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A7D8" w14:textId="77777777" w:rsidR="00427713" w:rsidRDefault="00427713" w:rsidP="0044175C">
      <w:pPr>
        <w:keepNext/>
        <w:keepLines/>
        <w:snapToGrid w:val="0"/>
        <w:spacing w:before="240" w:after="240" w:line="240" w:lineRule="atLeast"/>
        <w:outlineLvl w:val="1"/>
        <w:rPr>
          <w:rFonts w:ascii="Arial" w:eastAsia="MS Mincho" w:hAnsi="Arial" w:cs="Times New Roman"/>
          <w:b/>
          <w:kern w:val="28"/>
          <w14:ligatures w14:val="none"/>
        </w:rPr>
      </w:pPr>
      <w:r w:rsidRPr="00427713">
        <w:rPr>
          <w:rFonts w:ascii="Arial" w:eastAsia="MS Mincho" w:hAnsi="Arial" w:cs="Times New Roman"/>
          <w:b/>
          <w:kern w:val="28"/>
          <w14:ligatures w14:val="none"/>
        </w:rPr>
        <w:t xml:space="preserve">Privacy Notice for Childminder Start-up Grants Scheme </w:t>
      </w:r>
    </w:p>
    <w:p w14:paraId="03C78941" w14:textId="1F91F41C" w:rsidR="0044175C" w:rsidRPr="0044175C" w:rsidRDefault="0044175C" w:rsidP="0044175C">
      <w:pPr>
        <w:keepNext/>
        <w:keepLines/>
        <w:snapToGrid w:val="0"/>
        <w:spacing w:before="240" w:after="240" w:line="240" w:lineRule="atLeast"/>
        <w:outlineLvl w:val="1"/>
        <w:rPr>
          <w:rFonts w:ascii="Arial" w:eastAsia="MS Mincho" w:hAnsi="Arial" w:cs="Times New Roman"/>
          <w:b/>
          <w:kern w:val="28"/>
          <w:lang w:val="en-US" w:eastAsia="en-GB"/>
          <w14:ligatures w14:val="none"/>
        </w:rPr>
      </w:pPr>
      <w:r w:rsidRPr="0044175C">
        <w:rPr>
          <w:rFonts w:ascii="Arial" w:eastAsia="MS Mincho" w:hAnsi="Arial" w:cs="Times New Roman"/>
          <w:b/>
          <w:kern w:val="28"/>
          <w:lang w:val="en-US"/>
          <w14:ligatures w14:val="none"/>
        </w:rPr>
        <w:t>NEW SECTION – 1.3 Using your data</w:t>
      </w:r>
      <w:r w:rsidRPr="0044175C">
        <w:rPr>
          <w:rFonts w:ascii="Arial" w:eastAsia="MS Mincho" w:hAnsi="Arial" w:cs="Times New Roman"/>
          <w:b/>
          <w:kern w:val="28"/>
          <w:lang w:val="en-US" w:eastAsia="en-GB"/>
          <w14:ligatures w14:val="none"/>
        </w:rPr>
        <w:t xml:space="preserve"> when you apply for a childminder start-up grant scheme</w:t>
      </w:r>
    </w:p>
    <w:p w14:paraId="18E92C80" w14:textId="77777777" w:rsidR="0044175C" w:rsidRDefault="0044175C" w:rsidP="0044175C">
      <w:pPr>
        <w:snapToGrid w:val="0"/>
        <w:spacing w:before="120" w:after="120" w:line="240" w:lineRule="atLeast"/>
        <w:rPr>
          <w:rFonts w:ascii="Arial" w:eastAsia="MS Mincho" w:hAnsi="Arial" w:cs="Times New Roman"/>
          <w:kern w:val="0"/>
          <w:lang w:eastAsia="en-GB"/>
          <w14:ligatures w14:val="none"/>
        </w:rPr>
      </w:pPr>
      <w:r w:rsidRPr="0044175C">
        <w:rPr>
          <w:rFonts w:ascii="Arial" w:eastAsia="MS Mincho" w:hAnsi="Arial" w:cs="Times New Roman"/>
          <w:kern w:val="0"/>
          <w:lang w:eastAsia="en-GB"/>
          <w14:ligatures w14:val="none"/>
        </w:rPr>
        <w:t>The childminder start-up grants provide eligible new childminders with a one-off payment. The grants are made to help with the cost of setting up as a childminder.</w:t>
      </w:r>
    </w:p>
    <w:p w14:paraId="6CAE3D78" w14:textId="77777777" w:rsidR="0044175C" w:rsidRPr="0044175C" w:rsidRDefault="0044175C" w:rsidP="0044175C">
      <w:pPr>
        <w:snapToGrid w:val="0"/>
        <w:spacing w:before="120" w:after="120" w:line="240" w:lineRule="atLeast"/>
        <w:rPr>
          <w:rFonts w:ascii="Arial" w:eastAsia="MS Mincho" w:hAnsi="Arial" w:cs="Times New Roman"/>
          <w:kern w:val="0"/>
          <w:lang w:eastAsia="en-GB"/>
          <w14:ligatures w14:val="none"/>
        </w:rPr>
      </w:pPr>
    </w:p>
    <w:p w14:paraId="445CF295" w14:textId="77777777" w:rsidR="0044175C" w:rsidRPr="0044175C" w:rsidRDefault="0044175C" w:rsidP="0044175C">
      <w:pPr>
        <w:snapToGrid w:val="0"/>
        <w:spacing w:after="0" w:line="240" w:lineRule="atLeast"/>
        <w:outlineLvl w:val="3"/>
        <w:rPr>
          <w:rFonts w:ascii="Arial" w:eastAsia="MS Mincho" w:hAnsi="Arial" w:cs="Times New Roman"/>
          <w:b/>
          <w:bCs/>
          <w:kern w:val="28"/>
          <w:lang w:val="en-US" w:eastAsia="en-GB"/>
          <w14:ligatures w14:val="none"/>
        </w:rPr>
      </w:pPr>
      <w:r w:rsidRPr="0044175C">
        <w:rPr>
          <w:rFonts w:ascii="Arial" w:eastAsia="MS Mincho" w:hAnsi="Arial" w:cs="Times New Roman"/>
          <w:b/>
          <w:bCs/>
          <w:kern w:val="28"/>
          <w:lang w:val="en-US" w:eastAsia="en-GB"/>
          <w14:ligatures w14:val="none"/>
        </w:rPr>
        <w:t>Purpose and lawful basis for processing</w:t>
      </w:r>
    </w:p>
    <w:p w14:paraId="3CD30DEE" w14:textId="5F02261F" w:rsidR="0044175C" w:rsidRPr="0044175C" w:rsidRDefault="0044175C" w:rsidP="0044175C">
      <w:pPr>
        <w:snapToGrid w:val="0"/>
        <w:spacing w:after="0" w:line="240" w:lineRule="atLeast"/>
        <w:rPr>
          <w:rFonts w:ascii="Arial" w:eastAsia="Arial" w:hAnsi="Arial" w:cs="Arial"/>
          <w:kern w:val="0"/>
          <w:lang w:val="en-US"/>
          <w14:ligatures w14:val="none"/>
        </w:rPr>
      </w:pPr>
      <w:r w:rsidRPr="0044175C">
        <w:rPr>
          <w:rFonts w:ascii="Arial" w:eastAsia="MS Mincho" w:hAnsi="Arial" w:cs="Times New Roman"/>
          <w:kern w:val="0"/>
          <w:lang w:val="en-US" w:eastAsia="en-GB"/>
          <w14:ligatures w14:val="none"/>
        </w:rPr>
        <w:t xml:space="preserve">The lawful basis we rely on for this processing of your personal data is </w:t>
      </w:r>
      <w:r w:rsidR="005039FB">
        <w:rPr>
          <w:rFonts w:ascii="Arial" w:eastAsia="MS Mincho" w:hAnsi="Arial" w:cs="Times New Roman"/>
          <w:b/>
          <w:bCs/>
          <w:kern w:val="0"/>
          <w:lang w:val="en-US" w:eastAsia="en-GB"/>
          <w14:ligatures w14:val="none"/>
        </w:rPr>
        <w:t>Public Task</w:t>
      </w:r>
      <w:r w:rsidRPr="0044175C">
        <w:rPr>
          <w:rFonts w:ascii="Arial" w:eastAsia="MS Mincho" w:hAnsi="Arial" w:cs="Times New Roman"/>
          <w:kern w:val="0"/>
          <w:lang w:val="en-US" w:eastAsia="en-GB"/>
          <w14:ligatures w14:val="none"/>
        </w:rPr>
        <w:t xml:space="preserve">, under article 6(1)(e) of the UK GDPR. </w:t>
      </w:r>
      <w:r w:rsidRPr="0044175C">
        <w:rPr>
          <w:rFonts w:ascii="Arial" w:eastAsia="Arial" w:hAnsi="Arial" w:cs="Times New Roman"/>
          <w:kern w:val="0"/>
          <w:lang w:val="en-US"/>
          <w14:ligatures w14:val="none"/>
        </w:rPr>
        <w:t xml:space="preserve">This allows us to process personal data when this is necessary to do our work as a government department.  </w:t>
      </w:r>
      <w:r w:rsidRPr="0044175C">
        <w:rPr>
          <w:rFonts w:ascii="Arial" w:eastAsia="Arial" w:hAnsi="Arial" w:cs="Arial"/>
          <w:kern w:val="0"/>
          <w:lang w:val="en-US"/>
          <w14:ligatures w14:val="none"/>
        </w:rPr>
        <w:t xml:space="preserve">This is done under </w:t>
      </w:r>
      <w:r w:rsidRPr="0044175C">
        <w:rPr>
          <w:rFonts w:ascii="Arial" w:eastAsia="MS Mincho" w:hAnsi="Arial" w:cs="Times New Roman"/>
          <w:kern w:val="0"/>
          <w:lang w:val="en-US"/>
          <w14:ligatures w14:val="none"/>
        </w:rPr>
        <w:t>Section 14 of the Education Act 2002.</w:t>
      </w:r>
    </w:p>
    <w:p w14:paraId="07CA2819" w14:textId="77777777" w:rsidR="0044175C" w:rsidRPr="0044175C" w:rsidRDefault="0044175C" w:rsidP="0044175C">
      <w:pPr>
        <w:snapToGrid w:val="0"/>
        <w:spacing w:before="120" w:after="120" w:line="240" w:lineRule="atLeast"/>
        <w:rPr>
          <w:rFonts w:ascii="Arial" w:eastAsia="MS Mincho" w:hAnsi="Arial" w:cs="Times New Roman"/>
          <w:kern w:val="0"/>
          <w:lang w:val="en-US"/>
          <w14:ligatures w14:val="none"/>
        </w:rPr>
      </w:pPr>
      <w:r w:rsidRPr="0044175C">
        <w:rPr>
          <w:rFonts w:ascii="Arial" w:eastAsia="MS Mincho" w:hAnsi="Arial" w:cs="Times New Roman"/>
          <w:kern w:val="0"/>
          <w:lang w:val="en-US"/>
          <w14:ligatures w14:val="none"/>
        </w:rPr>
        <w:t>We process some special category data to understand the demographic of scheme applicants and support future policy development and management information. The relevant GDPR condition to process your special category data is Article 9(2)(g) Reasons of substantial public interest (with a basis in law).</w:t>
      </w:r>
    </w:p>
    <w:p w14:paraId="7171093E" w14:textId="77777777" w:rsidR="0044175C" w:rsidRPr="0044175C" w:rsidRDefault="0044175C" w:rsidP="0044175C">
      <w:pPr>
        <w:snapToGrid w:val="0"/>
        <w:spacing w:after="0" w:line="240" w:lineRule="atLeast"/>
        <w:rPr>
          <w:rFonts w:ascii="Arial" w:eastAsia="MS Mincho" w:hAnsi="Arial" w:cs="Times New Roman"/>
          <w:kern w:val="0"/>
          <w:lang w:val="en-US" w:eastAsia="en-GB"/>
          <w14:ligatures w14:val="none"/>
        </w:rPr>
      </w:pPr>
    </w:p>
    <w:p w14:paraId="187C7847" w14:textId="77777777" w:rsidR="0044175C" w:rsidRPr="0044175C" w:rsidRDefault="0044175C" w:rsidP="0044175C">
      <w:pPr>
        <w:snapToGrid w:val="0"/>
        <w:spacing w:after="0" w:line="240" w:lineRule="atLeast"/>
        <w:outlineLvl w:val="3"/>
        <w:rPr>
          <w:rFonts w:ascii="Arial" w:eastAsia="MS Mincho" w:hAnsi="Arial" w:cs="Times New Roman"/>
          <w:b/>
          <w:bCs/>
          <w:kern w:val="28"/>
          <w:lang w:val="en-US" w:eastAsia="en-GB"/>
          <w14:ligatures w14:val="none"/>
        </w:rPr>
      </w:pPr>
      <w:r w:rsidRPr="0044175C">
        <w:rPr>
          <w:rFonts w:ascii="Arial" w:eastAsia="MS Mincho" w:hAnsi="Arial" w:cs="Times New Roman"/>
          <w:b/>
          <w:bCs/>
          <w:kern w:val="28"/>
          <w:lang w:val="en-US" w:eastAsia="en-GB"/>
          <w14:ligatures w14:val="none"/>
        </w:rPr>
        <w:t>Data collected</w:t>
      </w:r>
    </w:p>
    <w:p w14:paraId="7A1EECDE" w14:textId="77777777" w:rsidR="0044175C" w:rsidRPr="0044175C" w:rsidRDefault="0044175C" w:rsidP="0044175C">
      <w:pPr>
        <w:snapToGrid w:val="0"/>
        <w:spacing w:before="120" w:after="120" w:line="240" w:lineRule="atLeast"/>
        <w:rPr>
          <w:rFonts w:ascii="Arial" w:eastAsia="MS Mincho" w:hAnsi="Arial" w:cs="Times New Roman"/>
          <w:kern w:val="0"/>
          <w:lang w:val="en-US" w:eastAsia="en-GB"/>
          <w14:ligatures w14:val="none"/>
        </w:rPr>
      </w:pPr>
      <w:r w:rsidRPr="0044175C">
        <w:rPr>
          <w:rFonts w:ascii="Arial" w:eastAsia="MS Mincho" w:hAnsi="Arial" w:cs="Times New Roman"/>
          <w:kern w:val="0"/>
          <w:lang w:val="en-US" w:eastAsia="en-GB"/>
          <w14:ligatures w14:val="none"/>
        </w:rPr>
        <w:t>DfE collect and use the following personal information:</w:t>
      </w:r>
    </w:p>
    <w:p w14:paraId="0F71FFE1" w14:textId="77777777" w:rsidR="0044175C" w:rsidRPr="0044175C" w:rsidRDefault="0044175C" w:rsidP="0044175C">
      <w:pPr>
        <w:widowControl w:val="0"/>
        <w:numPr>
          <w:ilvl w:val="0"/>
          <w:numId w:val="2"/>
        </w:numPr>
        <w:overflowPunct w:val="0"/>
        <w:autoSpaceDE w:val="0"/>
        <w:autoSpaceDN w:val="0"/>
        <w:adjustRightInd w:val="0"/>
        <w:snapToGrid w:val="0"/>
        <w:spacing w:before="120" w:after="120" w:line="240" w:lineRule="auto"/>
        <w:contextualSpacing/>
        <w:textAlignment w:val="baseline"/>
        <w:rPr>
          <w:rFonts w:ascii="Arial" w:eastAsia="MS Mincho" w:hAnsi="Arial" w:cs="Times New Roman"/>
          <w:kern w:val="0"/>
          <w:lang w:val="en-US" w:eastAsia="en-GB"/>
          <w14:ligatures w14:val="none"/>
        </w:rPr>
      </w:pPr>
      <w:r w:rsidRPr="0044175C">
        <w:rPr>
          <w:rFonts w:ascii="Arial" w:eastAsia="MS Mincho" w:hAnsi="Arial" w:cs="Times New Roman"/>
          <w:kern w:val="0"/>
          <w:lang w:val="en-US" w:eastAsia="en-GB"/>
          <w14:ligatures w14:val="none"/>
        </w:rPr>
        <w:t>Name and address</w:t>
      </w:r>
    </w:p>
    <w:p w14:paraId="23721EB3" w14:textId="77777777" w:rsidR="0044175C" w:rsidRPr="0044175C" w:rsidRDefault="0044175C" w:rsidP="0044175C">
      <w:pPr>
        <w:widowControl w:val="0"/>
        <w:numPr>
          <w:ilvl w:val="0"/>
          <w:numId w:val="2"/>
        </w:numPr>
        <w:overflowPunct w:val="0"/>
        <w:autoSpaceDE w:val="0"/>
        <w:autoSpaceDN w:val="0"/>
        <w:adjustRightInd w:val="0"/>
        <w:snapToGrid w:val="0"/>
        <w:spacing w:before="120" w:after="120" w:line="240" w:lineRule="auto"/>
        <w:contextualSpacing/>
        <w:textAlignment w:val="baseline"/>
        <w:rPr>
          <w:rFonts w:ascii="Arial" w:eastAsia="MS Mincho" w:hAnsi="Arial" w:cs="Times New Roman"/>
          <w:kern w:val="0"/>
          <w:lang w:val="en-US" w:eastAsia="en-GB"/>
          <w14:ligatures w14:val="none"/>
        </w:rPr>
      </w:pPr>
      <w:r w:rsidRPr="0044175C">
        <w:rPr>
          <w:rFonts w:ascii="Arial" w:eastAsia="MS Mincho" w:hAnsi="Arial" w:cs="Times New Roman"/>
          <w:kern w:val="0"/>
          <w:lang w:val="en-US" w:eastAsia="en-GB"/>
          <w14:ligatures w14:val="none"/>
        </w:rPr>
        <w:t>Email address</w:t>
      </w:r>
    </w:p>
    <w:p w14:paraId="6C108933" w14:textId="77777777" w:rsidR="0044175C" w:rsidRPr="0044175C" w:rsidRDefault="0044175C" w:rsidP="0044175C">
      <w:pPr>
        <w:widowControl w:val="0"/>
        <w:numPr>
          <w:ilvl w:val="0"/>
          <w:numId w:val="2"/>
        </w:numPr>
        <w:overflowPunct w:val="0"/>
        <w:autoSpaceDE w:val="0"/>
        <w:autoSpaceDN w:val="0"/>
        <w:adjustRightInd w:val="0"/>
        <w:snapToGrid w:val="0"/>
        <w:spacing w:before="120" w:after="120" w:line="240" w:lineRule="auto"/>
        <w:contextualSpacing/>
        <w:textAlignment w:val="baseline"/>
        <w:rPr>
          <w:rFonts w:ascii="Arial" w:eastAsia="MS Mincho" w:hAnsi="Arial" w:cs="Times New Roman"/>
          <w:kern w:val="0"/>
          <w:lang w:val="en-US" w:eastAsia="en-GB"/>
          <w14:ligatures w14:val="none"/>
        </w:rPr>
      </w:pPr>
      <w:r w:rsidRPr="0044175C">
        <w:rPr>
          <w:rFonts w:ascii="Arial" w:eastAsia="MS Mincho" w:hAnsi="Arial" w:cs="Times New Roman"/>
          <w:kern w:val="0"/>
          <w:lang w:val="en-US" w:eastAsia="en-GB"/>
          <w14:ligatures w14:val="none"/>
        </w:rPr>
        <w:t>National Insurance Number</w:t>
      </w:r>
    </w:p>
    <w:p w14:paraId="516C5101" w14:textId="77777777" w:rsidR="0044175C" w:rsidRPr="0044175C" w:rsidRDefault="0044175C" w:rsidP="0044175C">
      <w:pPr>
        <w:numPr>
          <w:ilvl w:val="0"/>
          <w:numId w:val="2"/>
        </w:numPr>
        <w:snapToGrid w:val="0"/>
        <w:spacing w:before="120" w:after="120" w:line="240" w:lineRule="atLeast"/>
        <w:contextualSpacing/>
        <w:rPr>
          <w:rFonts w:ascii="Arial" w:eastAsia="MS Mincho" w:hAnsi="Arial" w:cs="Times New Roman"/>
          <w:kern w:val="0"/>
          <w:lang w:val="en-US"/>
          <w14:ligatures w14:val="none"/>
        </w:rPr>
      </w:pPr>
      <w:r w:rsidRPr="0044175C">
        <w:rPr>
          <w:rFonts w:ascii="Arial" w:eastAsia="MS Mincho" w:hAnsi="Arial" w:cs="Times New Roman"/>
          <w:kern w:val="0"/>
          <w:lang w:val="en-US"/>
          <w14:ligatures w14:val="none"/>
        </w:rPr>
        <w:t xml:space="preserve">Financial information, including bank account details to process grant funding </w:t>
      </w:r>
    </w:p>
    <w:p w14:paraId="436C675C" w14:textId="77777777" w:rsidR="0044175C" w:rsidRDefault="0044175C" w:rsidP="0044175C">
      <w:pPr>
        <w:numPr>
          <w:ilvl w:val="0"/>
          <w:numId w:val="2"/>
        </w:numPr>
        <w:snapToGrid w:val="0"/>
        <w:spacing w:before="120" w:after="120" w:line="240" w:lineRule="atLeast"/>
        <w:contextualSpacing/>
        <w:rPr>
          <w:rFonts w:ascii="Arial" w:eastAsia="MS Mincho" w:hAnsi="Arial" w:cs="Times New Roman"/>
          <w:kern w:val="0"/>
          <w:lang w:val="en-US"/>
          <w14:ligatures w14:val="none"/>
        </w:rPr>
      </w:pPr>
      <w:r w:rsidRPr="0044175C">
        <w:rPr>
          <w:rFonts w:ascii="Arial" w:eastAsia="MS Mincho" w:hAnsi="Arial" w:cs="Times New Roman"/>
          <w:kern w:val="0"/>
          <w:lang w:val="en-US"/>
          <w14:ligatures w14:val="none"/>
        </w:rPr>
        <w:t>Childminder registration number</w:t>
      </w:r>
    </w:p>
    <w:p w14:paraId="62E19DAF" w14:textId="3BFE7A43" w:rsidR="0044175C" w:rsidRPr="0044175C" w:rsidRDefault="0044175C" w:rsidP="0044175C">
      <w:pPr>
        <w:numPr>
          <w:ilvl w:val="0"/>
          <w:numId w:val="2"/>
        </w:numPr>
        <w:snapToGrid w:val="0"/>
        <w:spacing w:before="120" w:after="120" w:line="240" w:lineRule="atLeast"/>
        <w:contextualSpacing/>
        <w:rPr>
          <w:rFonts w:ascii="Arial" w:eastAsia="MS Mincho" w:hAnsi="Arial" w:cs="Times New Roman"/>
          <w:kern w:val="0"/>
          <w:lang w:val="en-US"/>
          <w14:ligatures w14:val="none"/>
        </w:rPr>
      </w:pPr>
      <w:r>
        <w:rPr>
          <w:rFonts w:ascii="Arial" w:eastAsia="MS Mincho" w:hAnsi="Arial" w:cs="Times New Roman"/>
          <w:kern w:val="0"/>
          <w:lang w:val="en-US"/>
          <w14:ligatures w14:val="none"/>
        </w:rPr>
        <w:t xml:space="preserve">Proof of ID </w:t>
      </w:r>
    </w:p>
    <w:p w14:paraId="30C5FFA7" w14:textId="77777777" w:rsidR="0044175C" w:rsidRPr="0044175C" w:rsidRDefault="0044175C" w:rsidP="0044175C">
      <w:pPr>
        <w:snapToGrid w:val="0"/>
        <w:spacing w:before="120" w:after="120" w:line="240" w:lineRule="atLeast"/>
        <w:rPr>
          <w:rFonts w:ascii="Arial" w:eastAsia="MS Mincho" w:hAnsi="Arial" w:cs="Times New Roman"/>
          <w:kern w:val="0"/>
          <w:lang w:val="en-US"/>
          <w14:ligatures w14:val="none"/>
        </w:rPr>
      </w:pPr>
    </w:p>
    <w:p w14:paraId="36ED6B3B" w14:textId="7BABD39B" w:rsidR="0044175C" w:rsidRPr="0044175C" w:rsidRDefault="0044175C" w:rsidP="0044175C">
      <w:pPr>
        <w:snapToGrid w:val="0"/>
        <w:spacing w:before="120" w:after="120" w:line="240" w:lineRule="atLeast"/>
        <w:rPr>
          <w:rFonts w:ascii="Arial" w:eastAsia="MS Mincho" w:hAnsi="Arial" w:cs="Times New Roman"/>
          <w:kern w:val="0"/>
          <w:lang w:val="en-US" w:eastAsia="en-GB"/>
          <w14:ligatures w14:val="none"/>
        </w:rPr>
      </w:pPr>
      <w:r w:rsidRPr="0044175C">
        <w:rPr>
          <w:rFonts w:ascii="Arial" w:eastAsia="MS Mincho" w:hAnsi="Arial" w:cs="Times New Roman"/>
          <w:kern w:val="0"/>
          <w:lang w:val="en-US"/>
          <w14:ligatures w14:val="none"/>
        </w:rPr>
        <w:t xml:space="preserve">We collect and use special category </w:t>
      </w:r>
      <w:proofErr w:type="gramStart"/>
      <w:r w:rsidRPr="0044175C">
        <w:rPr>
          <w:rFonts w:ascii="Arial" w:eastAsia="MS Mincho" w:hAnsi="Arial" w:cs="Times New Roman"/>
          <w:kern w:val="0"/>
          <w:lang w:val="en-US"/>
          <w14:ligatures w14:val="none"/>
        </w:rPr>
        <w:t>data,</w:t>
      </w:r>
      <w:proofErr w:type="gramEnd"/>
      <w:r w:rsidRPr="0044175C">
        <w:rPr>
          <w:rFonts w:ascii="Arial" w:eastAsia="MS Mincho" w:hAnsi="Arial" w:cs="Times New Roman"/>
          <w:kern w:val="0"/>
          <w:lang w:val="en-US"/>
          <w14:ligatures w14:val="none"/>
        </w:rPr>
        <w:t xml:space="preserve"> this includes details about:</w:t>
      </w:r>
    </w:p>
    <w:p w14:paraId="4D378DCD" w14:textId="77777777" w:rsidR="0044175C" w:rsidRPr="0044175C" w:rsidRDefault="0044175C" w:rsidP="0044175C">
      <w:pPr>
        <w:widowControl w:val="0"/>
        <w:numPr>
          <w:ilvl w:val="0"/>
          <w:numId w:val="2"/>
        </w:numPr>
        <w:overflowPunct w:val="0"/>
        <w:autoSpaceDE w:val="0"/>
        <w:autoSpaceDN w:val="0"/>
        <w:adjustRightInd w:val="0"/>
        <w:snapToGrid w:val="0"/>
        <w:spacing w:before="120" w:after="120" w:line="240" w:lineRule="auto"/>
        <w:contextualSpacing/>
        <w:textAlignment w:val="baseline"/>
        <w:rPr>
          <w:rFonts w:ascii="Arial" w:eastAsia="MS Mincho" w:hAnsi="Arial" w:cs="Times New Roman"/>
          <w:kern w:val="0"/>
          <w:lang w:val="en-US" w:eastAsia="en-GB"/>
          <w14:ligatures w14:val="none"/>
        </w:rPr>
      </w:pPr>
      <w:r w:rsidRPr="0044175C">
        <w:rPr>
          <w:rFonts w:ascii="Arial" w:eastAsia="MS Mincho" w:hAnsi="Arial" w:cs="Times New Roman"/>
          <w:kern w:val="0"/>
          <w:lang w:val="en-US" w:eastAsia="en-GB"/>
          <w14:ligatures w14:val="none"/>
        </w:rPr>
        <w:t>Racial or ethnic origin</w:t>
      </w:r>
    </w:p>
    <w:p w14:paraId="6747C35E" w14:textId="77777777" w:rsidR="0044175C" w:rsidRDefault="0044175C" w:rsidP="0044175C">
      <w:pPr>
        <w:widowControl w:val="0"/>
        <w:numPr>
          <w:ilvl w:val="0"/>
          <w:numId w:val="2"/>
        </w:numPr>
        <w:overflowPunct w:val="0"/>
        <w:autoSpaceDE w:val="0"/>
        <w:autoSpaceDN w:val="0"/>
        <w:adjustRightInd w:val="0"/>
        <w:snapToGrid w:val="0"/>
        <w:spacing w:before="120" w:after="120" w:line="240" w:lineRule="auto"/>
        <w:contextualSpacing/>
        <w:textAlignment w:val="baseline"/>
        <w:rPr>
          <w:rFonts w:ascii="Arial" w:eastAsia="MS Mincho" w:hAnsi="Arial" w:cs="Times New Roman"/>
          <w:kern w:val="0"/>
          <w:lang w:val="en-US" w:eastAsia="en-GB"/>
          <w14:ligatures w14:val="none"/>
        </w:rPr>
      </w:pPr>
      <w:r w:rsidRPr="0044175C">
        <w:rPr>
          <w:rFonts w:ascii="Arial" w:eastAsia="MS Mincho" w:hAnsi="Arial" w:cs="Times New Roman"/>
          <w:kern w:val="0"/>
          <w:lang w:val="en-US" w:eastAsia="en-GB"/>
          <w14:ligatures w14:val="none"/>
        </w:rPr>
        <w:t>Sex</w:t>
      </w:r>
    </w:p>
    <w:p w14:paraId="4CDC5D7A" w14:textId="77777777" w:rsidR="0044175C" w:rsidRPr="0044175C" w:rsidRDefault="0044175C" w:rsidP="0044175C">
      <w:pPr>
        <w:widowControl w:val="0"/>
        <w:overflowPunct w:val="0"/>
        <w:autoSpaceDE w:val="0"/>
        <w:autoSpaceDN w:val="0"/>
        <w:adjustRightInd w:val="0"/>
        <w:snapToGrid w:val="0"/>
        <w:spacing w:before="120" w:after="120" w:line="240" w:lineRule="auto"/>
        <w:ind w:left="720"/>
        <w:contextualSpacing/>
        <w:textAlignment w:val="baseline"/>
        <w:rPr>
          <w:rFonts w:ascii="Arial" w:eastAsia="MS Mincho" w:hAnsi="Arial" w:cs="Times New Roman"/>
          <w:kern w:val="0"/>
          <w:lang w:val="en-US" w:eastAsia="en-GB"/>
          <w14:ligatures w14:val="none"/>
        </w:rPr>
      </w:pPr>
    </w:p>
    <w:p w14:paraId="28254DE6" w14:textId="77777777" w:rsidR="0044175C" w:rsidRPr="0044175C" w:rsidRDefault="0044175C" w:rsidP="0044175C">
      <w:pPr>
        <w:snapToGrid w:val="0"/>
        <w:spacing w:before="120" w:after="120" w:line="240" w:lineRule="atLeast"/>
        <w:rPr>
          <w:rFonts w:ascii="Arial" w:eastAsia="MS Mincho" w:hAnsi="Arial" w:cs="Times New Roman"/>
          <w:kern w:val="0"/>
          <w:lang w:val="en-US" w:eastAsia="en-GB"/>
          <w14:ligatures w14:val="none"/>
        </w:rPr>
      </w:pPr>
      <w:r w:rsidRPr="0044175C">
        <w:rPr>
          <w:rFonts w:ascii="Arial" w:eastAsia="MS Mincho" w:hAnsi="Arial" w:cs="Times New Roman"/>
          <w:kern w:val="0"/>
          <w:lang w:val="en-US"/>
          <w14:ligatures w14:val="none"/>
        </w:rPr>
        <w:t>Full details about how we process special category data are given in the </w:t>
      </w:r>
      <w:hyperlink r:id="rId10" w:history="1">
        <w:r w:rsidRPr="0044175C">
          <w:rPr>
            <w:rFonts w:ascii="Arial" w:eastAsia="MS Mincho" w:hAnsi="Arial" w:cs="Arial"/>
            <w:color w:val="1D70B8"/>
            <w:kern w:val="0"/>
            <w:u w:val="single"/>
            <w:lang w:val="en-US"/>
            <w14:ligatures w14:val="none"/>
          </w:rPr>
          <w:t>DfE appropriate policy document</w:t>
        </w:r>
      </w:hyperlink>
      <w:r w:rsidRPr="0044175C">
        <w:rPr>
          <w:rFonts w:ascii="Arial" w:eastAsia="MS Mincho" w:hAnsi="Arial" w:cs="Times New Roman"/>
          <w:kern w:val="0"/>
          <w:lang w:val="en-US"/>
          <w14:ligatures w14:val="none"/>
        </w:rPr>
        <w:t>.</w:t>
      </w:r>
    </w:p>
    <w:p w14:paraId="00FF52B1" w14:textId="77777777" w:rsidR="0044175C" w:rsidRPr="0044175C" w:rsidRDefault="0044175C" w:rsidP="0044175C">
      <w:pPr>
        <w:snapToGrid w:val="0"/>
        <w:spacing w:after="0" w:line="240" w:lineRule="atLeast"/>
        <w:rPr>
          <w:rFonts w:ascii="Arial" w:eastAsia="MS Mincho" w:hAnsi="Arial" w:cs="Times New Roman"/>
          <w:kern w:val="0"/>
          <w:lang w:val="en-US" w:eastAsia="en-GB"/>
          <w14:ligatures w14:val="none"/>
        </w:rPr>
      </w:pPr>
    </w:p>
    <w:p w14:paraId="5E13F11E" w14:textId="77777777" w:rsidR="0044175C" w:rsidRPr="0044175C" w:rsidRDefault="0044175C" w:rsidP="0044175C">
      <w:pPr>
        <w:snapToGrid w:val="0"/>
        <w:spacing w:after="0" w:line="240" w:lineRule="atLeast"/>
        <w:outlineLvl w:val="3"/>
        <w:rPr>
          <w:rFonts w:ascii="Arial" w:eastAsia="MS Mincho" w:hAnsi="Arial" w:cs="Times New Roman"/>
          <w:b/>
          <w:bCs/>
          <w:kern w:val="28"/>
          <w:lang w:val="en-US" w:eastAsia="en-GB"/>
          <w14:ligatures w14:val="none"/>
        </w:rPr>
      </w:pPr>
      <w:r w:rsidRPr="0044175C">
        <w:rPr>
          <w:rFonts w:ascii="Arial" w:eastAsia="MS Mincho" w:hAnsi="Arial" w:cs="Times New Roman"/>
          <w:b/>
          <w:bCs/>
          <w:kern w:val="28"/>
          <w:lang w:val="en-US" w:eastAsia="en-GB"/>
          <w14:ligatures w14:val="none"/>
        </w:rPr>
        <w:t>What we do with your data</w:t>
      </w:r>
    </w:p>
    <w:p w14:paraId="3E15FB2B" w14:textId="77777777" w:rsidR="0044175C" w:rsidRPr="0044175C" w:rsidRDefault="0044175C" w:rsidP="0044175C">
      <w:pPr>
        <w:spacing w:line="259" w:lineRule="auto"/>
        <w:rPr>
          <w:rFonts w:ascii="Arial" w:eastAsia="MS Mincho" w:hAnsi="Arial" w:cs="Times New Roman"/>
          <w:i/>
          <w:iCs/>
          <w:kern w:val="0"/>
          <w:lang w:val="en-US" w:eastAsia="en-GB"/>
          <w14:ligatures w14:val="none"/>
        </w:rPr>
      </w:pPr>
      <w:r w:rsidRPr="0044175C">
        <w:rPr>
          <w:rFonts w:ascii="Arial" w:eastAsia="MS Mincho" w:hAnsi="Arial" w:cs="Times New Roman"/>
          <w:kern w:val="0"/>
          <w:lang w:val="en-US" w:eastAsia="en-GB"/>
          <w14:ligatures w14:val="none"/>
        </w:rPr>
        <w:t xml:space="preserve">We use your personal data to: </w:t>
      </w:r>
    </w:p>
    <w:p w14:paraId="6C517BCE" w14:textId="77777777" w:rsidR="0044175C" w:rsidRPr="0044175C" w:rsidRDefault="0044175C" w:rsidP="0044175C">
      <w:pPr>
        <w:numPr>
          <w:ilvl w:val="0"/>
          <w:numId w:val="2"/>
        </w:numPr>
        <w:snapToGrid w:val="0"/>
        <w:spacing w:before="120" w:after="120" w:line="259" w:lineRule="auto"/>
        <w:contextualSpacing/>
        <w:rPr>
          <w:rFonts w:ascii="Arial" w:eastAsia="MS Mincho" w:hAnsi="Arial" w:cs="Times New Roman"/>
          <w:kern w:val="0"/>
          <w:lang w:val="en-US"/>
          <w14:ligatures w14:val="none"/>
        </w:rPr>
      </w:pPr>
      <w:r w:rsidRPr="0044175C">
        <w:rPr>
          <w:rFonts w:ascii="Arial" w:eastAsia="MS Mincho" w:hAnsi="Arial" w:cs="Times New Roman"/>
          <w:kern w:val="0"/>
          <w:lang w:val="en-US"/>
          <w14:ligatures w14:val="none"/>
        </w:rPr>
        <w:t>verify that you are a childminder with Ofsted or your childminder agency (CMA) - undertake fraud checks.</w:t>
      </w:r>
    </w:p>
    <w:p w14:paraId="0D079037" w14:textId="77777777" w:rsidR="0044175C" w:rsidRPr="0044175C" w:rsidRDefault="0044175C" w:rsidP="0044175C">
      <w:pPr>
        <w:numPr>
          <w:ilvl w:val="0"/>
          <w:numId w:val="3"/>
        </w:numPr>
        <w:snapToGrid w:val="0"/>
        <w:spacing w:before="120" w:after="120" w:line="259" w:lineRule="auto"/>
        <w:contextualSpacing/>
        <w:rPr>
          <w:rFonts w:ascii="Arial" w:eastAsia="MS Mincho" w:hAnsi="Arial" w:cs="Times New Roman"/>
          <w:kern w:val="0"/>
          <w:lang w:val="en-US"/>
          <w14:ligatures w14:val="none"/>
        </w:rPr>
      </w:pPr>
      <w:r w:rsidRPr="0044175C">
        <w:rPr>
          <w:rFonts w:ascii="Arial" w:eastAsia="MS Mincho" w:hAnsi="Arial" w:cs="Times New Roman"/>
          <w:kern w:val="0"/>
          <w:lang w:val="en-US"/>
          <w14:ligatures w14:val="none"/>
        </w:rPr>
        <w:t>contact applicants.</w:t>
      </w:r>
    </w:p>
    <w:p w14:paraId="7634438D" w14:textId="77777777" w:rsidR="0044175C" w:rsidRPr="0044175C" w:rsidRDefault="0044175C" w:rsidP="0044175C">
      <w:pPr>
        <w:numPr>
          <w:ilvl w:val="0"/>
          <w:numId w:val="3"/>
        </w:numPr>
        <w:snapToGrid w:val="0"/>
        <w:spacing w:before="120" w:after="120" w:line="259" w:lineRule="auto"/>
        <w:contextualSpacing/>
        <w:rPr>
          <w:rFonts w:ascii="Arial" w:eastAsia="MS Mincho" w:hAnsi="Arial" w:cs="Times New Roman"/>
          <w:kern w:val="0"/>
          <w:lang w:val="en-US"/>
          <w14:ligatures w14:val="none"/>
        </w:rPr>
      </w:pPr>
      <w:r w:rsidRPr="0044175C">
        <w:rPr>
          <w:rFonts w:ascii="Arial" w:eastAsia="MS Mincho" w:hAnsi="Arial" w:cs="Times New Roman"/>
          <w:kern w:val="0"/>
          <w:lang w:val="en-US"/>
          <w14:ligatures w14:val="none"/>
        </w:rPr>
        <w:t>understand the demographic of scheme applicants and support future policy development and management information.</w:t>
      </w:r>
    </w:p>
    <w:p w14:paraId="558FFD40" w14:textId="77777777" w:rsidR="0044175C" w:rsidRDefault="0044175C" w:rsidP="0044175C">
      <w:pPr>
        <w:snapToGrid w:val="0"/>
        <w:spacing w:after="0" w:line="240" w:lineRule="atLeast"/>
        <w:outlineLvl w:val="3"/>
        <w:rPr>
          <w:rFonts w:ascii="Arial" w:eastAsia="MS Mincho" w:hAnsi="Arial" w:cs="Times New Roman"/>
          <w:b/>
          <w:bCs/>
          <w:kern w:val="28"/>
          <w:lang w:val="en-US" w:eastAsia="en-GB"/>
          <w14:ligatures w14:val="none"/>
        </w:rPr>
      </w:pPr>
    </w:p>
    <w:p w14:paraId="4E10738E" w14:textId="2CA51E81" w:rsidR="0044175C" w:rsidRPr="0044175C" w:rsidRDefault="0044175C" w:rsidP="0044175C">
      <w:pPr>
        <w:snapToGrid w:val="0"/>
        <w:spacing w:after="0" w:line="240" w:lineRule="atLeast"/>
        <w:outlineLvl w:val="3"/>
        <w:rPr>
          <w:rFonts w:ascii="Arial" w:eastAsia="MS Mincho" w:hAnsi="Arial" w:cs="Times New Roman"/>
          <w:b/>
          <w:bCs/>
          <w:kern w:val="28"/>
          <w:lang w:val="en-US" w:eastAsia="en-GB"/>
          <w14:ligatures w14:val="none"/>
        </w:rPr>
      </w:pPr>
      <w:r w:rsidRPr="0044175C">
        <w:rPr>
          <w:rFonts w:ascii="Arial" w:eastAsia="MS Mincho" w:hAnsi="Arial" w:cs="Times New Roman"/>
          <w:b/>
          <w:bCs/>
          <w:kern w:val="28"/>
          <w:lang w:val="en-US" w:eastAsia="en-GB"/>
          <w14:ligatures w14:val="none"/>
        </w:rPr>
        <w:t>Sharing your data</w:t>
      </w:r>
    </w:p>
    <w:p w14:paraId="682DE7D3" w14:textId="77777777" w:rsidR="0044175C" w:rsidRPr="0044175C" w:rsidRDefault="0044175C" w:rsidP="0044175C">
      <w:pPr>
        <w:snapToGrid w:val="0"/>
        <w:spacing w:before="120" w:after="120" w:line="240" w:lineRule="atLeast"/>
        <w:rPr>
          <w:rFonts w:ascii="Arial" w:eastAsia="MS Mincho" w:hAnsi="Arial" w:cs="Times New Roman"/>
          <w:kern w:val="0"/>
          <w:lang w:val="en-US"/>
          <w14:ligatures w14:val="none"/>
        </w:rPr>
      </w:pPr>
      <w:r w:rsidRPr="0044175C">
        <w:rPr>
          <w:rFonts w:ascii="Arial" w:eastAsia="MS Mincho" w:hAnsi="Arial" w:cs="Times New Roman"/>
          <w:kern w:val="0"/>
          <w:lang w:val="en-US"/>
          <w14:ligatures w14:val="none"/>
        </w:rPr>
        <w:t xml:space="preserve">Sometimes need to make personal data available to other organisations. These might include contracted partners (who we have employed to process your personal data on our behalf) and/or other organisations (with whom we need to share your personal data for specific purposes). </w:t>
      </w:r>
    </w:p>
    <w:p w14:paraId="4423704E" w14:textId="77777777" w:rsidR="0044175C" w:rsidRPr="0044175C" w:rsidRDefault="0044175C" w:rsidP="0044175C">
      <w:pPr>
        <w:snapToGrid w:val="0"/>
        <w:spacing w:before="120" w:after="120" w:line="240" w:lineRule="atLeast"/>
        <w:rPr>
          <w:rFonts w:ascii="Arial" w:eastAsia="MS Mincho" w:hAnsi="Arial" w:cs="Times New Roman"/>
          <w:kern w:val="0"/>
          <w:lang w:val="en-US"/>
          <w14:ligatures w14:val="none"/>
        </w:rPr>
      </w:pPr>
      <w:proofErr w:type="gramStart"/>
      <w:r w:rsidRPr="0044175C">
        <w:rPr>
          <w:rFonts w:ascii="Arial" w:eastAsia="MS Mincho" w:hAnsi="Arial" w:cs="Times New Roman"/>
          <w:kern w:val="0"/>
          <w:lang w:val="en-US"/>
          <w14:ligatures w14:val="none"/>
        </w:rPr>
        <w:t>For the purpose of</w:t>
      </w:r>
      <w:proofErr w:type="gramEnd"/>
      <w:r w:rsidRPr="0044175C">
        <w:rPr>
          <w:rFonts w:ascii="Arial" w:eastAsia="MS Mincho" w:hAnsi="Arial" w:cs="Times New Roman"/>
          <w:kern w:val="0"/>
          <w:lang w:val="en-US"/>
          <w14:ligatures w14:val="none"/>
        </w:rPr>
        <w:t xml:space="preserve"> this project, we will only share your personal data with:</w:t>
      </w:r>
    </w:p>
    <w:p w14:paraId="1E983455" w14:textId="77777777" w:rsidR="0044175C" w:rsidRPr="0044175C" w:rsidRDefault="0044175C" w:rsidP="0044175C">
      <w:pPr>
        <w:numPr>
          <w:ilvl w:val="0"/>
          <w:numId w:val="4"/>
        </w:numPr>
        <w:snapToGrid w:val="0"/>
        <w:spacing w:before="120" w:after="120" w:line="240" w:lineRule="atLeast"/>
        <w:contextualSpacing/>
        <w:rPr>
          <w:rFonts w:ascii="Arial" w:eastAsia="MS Mincho" w:hAnsi="Arial" w:cs="Times New Roman"/>
          <w:kern w:val="0"/>
          <w:lang w:val="en-US"/>
          <w14:ligatures w14:val="none"/>
        </w:rPr>
      </w:pPr>
      <w:r w:rsidRPr="0044175C">
        <w:rPr>
          <w:rFonts w:ascii="Arial" w:eastAsia="MS Mincho" w:hAnsi="Arial" w:cs="Times New Roman"/>
          <w:kern w:val="0"/>
          <w:lang w:val="en-US"/>
          <w14:ligatures w14:val="none"/>
        </w:rPr>
        <w:t>contracted partners who we have employed to process your personal data on our behalf</w:t>
      </w:r>
    </w:p>
    <w:p w14:paraId="501C6C1B" w14:textId="77777777" w:rsidR="0044175C" w:rsidRPr="0044175C" w:rsidRDefault="0044175C" w:rsidP="0044175C">
      <w:pPr>
        <w:numPr>
          <w:ilvl w:val="0"/>
          <w:numId w:val="4"/>
        </w:numPr>
        <w:snapToGrid w:val="0"/>
        <w:spacing w:before="120" w:after="120" w:line="240" w:lineRule="atLeast"/>
        <w:contextualSpacing/>
        <w:rPr>
          <w:rFonts w:ascii="Arial" w:eastAsia="MS Mincho" w:hAnsi="Arial" w:cs="Times New Roman"/>
          <w:kern w:val="0"/>
          <w:lang w:val="en-US"/>
          <w14:ligatures w14:val="none"/>
        </w:rPr>
      </w:pPr>
      <w:r w:rsidRPr="0044175C">
        <w:rPr>
          <w:rFonts w:ascii="Arial" w:eastAsia="MS Mincho" w:hAnsi="Arial" w:cs="Times New Roman"/>
          <w:kern w:val="0"/>
          <w:lang w:val="en-US"/>
          <w14:ligatures w14:val="none"/>
        </w:rPr>
        <w:lastRenderedPageBreak/>
        <w:t>organisations who we need to share your personal data with to verify your application (Ofsted, CMAs, AIMs IT solution)</w:t>
      </w:r>
    </w:p>
    <w:p w14:paraId="6D6C2FBB" w14:textId="77777777" w:rsidR="0044175C" w:rsidRPr="0044175C" w:rsidRDefault="0044175C" w:rsidP="0044175C">
      <w:pPr>
        <w:numPr>
          <w:ilvl w:val="0"/>
          <w:numId w:val="4"/>
        </w:numPr>
        <w:snapToGrid w:val="0"/>
        <w:spacing w:before="120" w:after="120" w:line="240" w:lineRule="atLeast"/>
        <w:contextualSpacing/>
        <w:rPr>
          <w:rFonts w:ascii="Arial" w:eastAsia="MS Mincho" w:hAnsi="Arial" w:cs="Times New Roman"/>
          <w:kern w:val="0"/>
          <w:lang w:val="en-US"/>
          <w14:ligatures w14:val="none"/>
        </w:rPr>
      </w:pPr>
      <w:r w:rsidRPr="0044175C">
        <w:rPr>
          <w:rFonts w:ascii="Arial" w:eastAsia="MS Mincho" w:hAnsi="Arial" w:cs="Times New Roman"/>
          <w:kern w:val="0"/>
          <w:lang w:val="en-US"/>
          <w14:ligatures w14:val="none"/>
        </w:rPr>
        <w:t xml:space="preserve">we will appoint a third party to evaluate the impact of this scheme. We will </w:t>
      </w:r>
      <w:proofErr w:type="spellStart"/>
      <w:r w:rsidRPr="0044175C">
        <w:rPr>
          <w:rFonts w:ascii="Arial" w:eastAsia="MS Mincho" w:hAnsi="Arial" w:cs="Times New Roman"/>
          <w:kern w:val="0"/>
          <w:lang w:val="en-US"/>
          <w14:ligatures w14:val="none"/>
        </w:rPr>
        <w:t>anonymise</w:t>
      </w:r>
      <w:proofErr w:type="spellEnd"/>
      <w:r w:rsidRPr="0044175C">
        <w:rPr>
          <w:rFonts w:ascii="Arial" w:eastAsia="MS Mincho" w:hAnsi="Arial" w:cs="Times New Roman"/>
          <w:kern w:val="0"/>
          <w:lang w:val="en-US"/>
          <w14:ligatures w14:val="none"/>
        </w:rPr>
        <w:t xml:space="preserve"> personal data before sharing</w:t>
      </w:r>
    </w:p>
    <w:p w14:paraId="05723A6E" w14:textId="77777777" w:rsidR="0044175C" w:rsidRDefault="0044175C" w:rsidP="0044175C">
      <w:pPr>
        <w:snapToGrid w:val="0"/>
        <w:spacing w:after="0" w:line="240" w:lineRule="atLeast"/>
        <w:outlineLvl w:val="3"/>
        <w:rPr>
          <w:rFonts w:ascii="Arial" w:eastAsia="MS Mincho" w:hAnsi="Arial" w:cs="Times New Roman"/>
          <w:b/>
          <w:bCs/>
          <w:kern w:val="28"/>
          <w:lang w:val="en-US" w:eastAsia="en-GB"/>
          <w14:ligatures w14:val="none"/>
        </w:rPr>
      </w:pPr>
    </w:p>
    <w:p w14:paraId="6A7016A9" w14:textId="0FF3578B" w:rsidR="0044175C" w:rsidRPr="0044175C" w:rsidRDefault="0044175C" w:rsidP="0044175C">
      <w:pPr>
        <w:snapToGrid w:val="0"/>
        <w:spacing w:after="0" w:line="240" w:lineRule="atLeast"/>
        <w:outlineLvl w:val="3"/>
        <w:rPr>
          <w:rFonts w:ascii="Arial" w:eastAsia="MS Mincho" w:hAnsi="Arial" w:cs="Times New Roman"/>
          <w:b/>
          <w:bCs/>
          <w:kern w:val="28"/>
          <w:lang w:val="en-US" w:eastAsia="en-GB"/>
          <w14:ligatures w14:val="none"/>
        </w:rPr>
      </w:pPr>
      <w:r w:rsidRPr="0044175C">
        <w:rPr>
          <w:rFonts w:ascii="Arial" w:eastAsia="MS Mincho" w:hAnsi="Arial" w:cs="Times New Roman"/>
          <w:b/>
          <w:bCs/>
          <w:kern w:val="28"/>
          <w:lang w:val="en-US" w:eastAsia="en-GB"/>
          <w14:ligatures w14:val="none"/>
        </w:rPr>
        <w:t>How long we keep your data</w:t>
      </w:r>
    </w:p>
    <w:p w14:paraId="692249CD" w14:textId="77777777" w:rsidR="0044175C" w:rsidRPr="0044175C" w:rsidRDefault="0044175C" w:rsidP="0044175C">
      <w:pPr>
        <w:snapToGrid w:val="0"/>
        <w:spacing w:before="120" w:after="120" w:line="240" w:lineRule="atLeast"/>
        <w:rPr>
          <w:rFonts w:ascii="Arial" w:eastAsia="MS Mincho" w:hAnsi="Arial" w:cs="Times New Roman"/>
          <w:kern w:val="0"/>
          <w:lang w:val="en-US" w:eastAsia="en-GB"/>
          <w14:ligatures w14:val="none"/>
        </w:rPr>
      </w:pPr>
      <w:r w:rsidRPr="0044175C">
        <w:rPr>
          <w:rFonts w:ascii="Arial" w:eastAsia="MS Mincho" w:hAnsi="Arial" w:cs="Times New Roman"/>
          <w:kern w:val="0"/>
          <w:lang w:val="en-US" w:eastAsia="en-GB"/>
          <w14:ligatures w14:val="none"/>
        </w:rPr>
        <w:t xml:space="preserve">We only keep your personal information for as long as we need it. We decide how long to keep your information based on what we need </w:t>
      </w:r>
      <w:proofErr w:type="gramStart"/>
      <w:r w:rsidRPr="0044175C">
        <w:rPr>
          <w:rFonts w:ascii="Arial" w:eastAsia="MS Mincho" w:hAnsi="Arial" w:cs="Times New Roman"/>
          <w:kern w:val="0"/>
          <w:lang w:val="en-US" w:eastAsia="en-GB"/>
          <w14:ligatures w14:val="none"/>
        </w:rPr>
        <w:t>and also</w:t>
      </w:r>
      <w:proofErr w:type="gramEnd"/>
      <w:r w:rsidRPr="0044175C">
        <w:rPr>
          <w:rFonts w:ascii="Arial" w:eastAsia="MS Mincho" w:hAnsi="Arial" w:cs="Times New Roman"/>
          <w:kern w:val="0"/>
          <w:lang w:val="en-US" w:eastAsia="en-GB"/>
          <w14:ligatures w14:val="none"/>
        </w:rPr>
        <w:t xml:space="preserve"> what the law says. All data is </w:t>
      </w:r>
      <w:r w:rsidRPr="0044175C">
        <w:rPr>
          <w:rFonts w:ascii="Arial" w:eastAsia="MS Mincho" w:hAnsi="Arial" w:cs="Times New Roman"/>
          <w:kern w:val="0"/>
          <w:lang w:val="en-US"/>
          <w14:ligatures w14:val="none"/>
        </w:rPr>
        <w:t>securely and permanently deleted at the end of the retention period.</w:t>
      </w:r>
      <w:r w:rsidRPr="0044175C">
        <w:rPr>
          <w:rFonts w:ascii="Arial" w:eastAsia="MS Mincho" w:hAnsi="Arial" w:cs="Times New Roman"/>
          <w:kern w:val="0"/>
          <w:lang w:val="en-US" w:eastAsia="en-GB"/>
          <w14:ligatures w14:val="none"/>
        </w:rPr>
        <w:t xml:space="preserve"> We call this our retention and disposal schedule.</w:t>
      </w:r>
    </w:p>
    <w:p w14:paraId="637639B4" w14:textId="77777777" w:rsidR="0044175C" w:rsidRPr="0044175C" w:rsidRDefault="0044175C" w:rsidP="0044175C">
      <w:pPr>
        <w:snapToGrid w:val="0"/>
        <w:spacing w:after="0" w:line="240" w:lineRule="atLeast"/>
        <w:rPr>
          <w:rFonts w:ascii="Arial" w:eastAsia="MS Mincho" w:hAnsi="Arial" w:cs="Times New Roman"/>
          <w:kern w:val="0"/>
          <w:lang w:val="en-US" w:eastAsia="en-GB"/>
          <w14:ligatures w14:val="none"/>
        </w:rPr>
      </w:pPr>
      <w:r w:rsidRPr="0044175C">
        <w:rPr>
          <w:rFonts w:ascii="Arial" w:eastAsia="MS Mincho" w:hAnsi="Arial" w:cs="Times New Roman"/>
          <w:kern w:val="0"/>
          <w:lang w:val="en-US" w:eastAsia="en-GB"/>
          <w14:ligatures w14:val="none"/>
        </w:rPr>
        <w:t xml:space="preserve">We keep your personal information for 6 years. If your data is used for research purposes, see section on </w:t>
      </w:r>
      <w:r w:rsidRPr="0044175C">
        <w:rPr>
          <w:rFonts w:ascii="Arial" w:eastAsia="MS Mincho" w:hAnsi="Arial" w:cs="Times New Roman"/>
          <w:kern w:val="0"/>
          <w:u w:val="single"/>
          <w:lang w:val="en-US" w:eastAsia="en-GB"/>
          <w14:ligatures w14:val="none"/>
        </w:rPr>
        <w:t xml:space="preserve">Using your data to gather evidence for policy development and delivery </w:t>
      </w:r>
      <w:r w:rsidRPr="0044175C">
        <w:rPr>
          <w:rFonts w:ascii="Arial" w:eastAsia="MS Mincho" w:hAnsi="Arial" w:cs="Times New Roman"/>
          <w:kern w:val="0"/>
          <w:lang w:val="en-US" w:eastAsia="en-GB"/>
          <w14:ligatures w14:val="none"/>
        </w:rPr>
        <w:t>for details.</w:t>
      </w:r>
    </w:p>
    <w:p w14:paraId="49908E60" w14:textId="77777777" w:rsidR="0044175C" w:rsidRPr="0044175C" w:rsidRDefault="0044175C" w:rsidP="0044175C">
      <w:pPr>
        <w:snapToGrid w:val="0"/>
        <w:spacing w:after="0" w:line="240" w:lineRule="atLeast"/>
        <w:rPr>
          <w:rFonts w:ascii="Arial" w:eastAsia="MS Mincho" w:hAnsi="Arial" w:cs="Times New Roman"/>
          <w:kern w:val="0"/>
          <w:lang w:val="en-US" w:eastAsia="en-GB"/>
          <w14:ligatures w14:val="none"/>
        </w:rPr>
      </w:pPr>
    </w:p>
    <w:p w14:paraId="49B2C680" w14:textId="77777777" w:rsidR="0044175C" w:rsidRPr="0044175C" w:rsidRDefault="0044175C" w:rsidP="0044175C">
      <w:pPr>
        <w:snapToGrid w:val="0"/>
        <w:spacing w:after="0" w:line="240" w:lineRule="atLeast"/>
        <w:outlineLvl w:val="3"/>
        <w:rPr>
          <w:rFonts w:ascii="Arial" w:eastAsia="MS Mincho" w:hAnsi="Arial" w:cs="Times New Roman"/>
          <w:b/>
          <w:bCs/>
          <w:kern w:val="28"/>
          <w:lang w:val="en-US" w:eastAsia="en-GB"/>
          <w14:ligatures w14:val="none"/>
        </w:rPr>
      </w:pPr>
      <w:r w:rsidRPr="0044175C">
        <w:rPr>
          <w:rFonts w:ascii="Arial" w:eastAsia="MS Mincho" w:hAnsi="Arial" w:cs="Times New Roman"/>
          <w:b/>
          <w:bCs/>
          <w:kern w:val="28"/>
          <w:lang w:val="en-US" w:eastAsia="en-GB"/>
          <w14:ligatures w14:val="none"/>
        </w:rPr>
        <w:t>Your rights</w:t>
      </w:r>
    </w:p>
    <w:p w14:paraId="6A75FD3B" w14:textId="77777777" w:rsidR="0044175C" w:rsidRPr="0044175C" w:rsidRDefault="0044175C" w:rsidP="0044175C">
      <w:pPr>
        <w:snapToGrid w:val="0"/>
        <w:spacing w:after="0" w:line="240" w:lineRule="atLeast"/>
        <w:rPr>
          <w:rFonts w:ascii="Arial" w:eastAsia="MS Mincho" w:hAnsi="Arial" w:cs="Times New Roman"/>
          <w:kern w:val="0"/>
          <w:lang w:val="en-US" w:eastAsia="en-GB"/>
          <w14:ligatures w14:val="none"/>
        </w:rPr>
      </w:pPr>
    </w:p>
    <w:p w14:paraId="4B80AD61" w14:textId="77777777" w:rsidR="0044175C" w:rsidRPr="0044175C" w:rsidRDefault="0044175C" w:rsidP="0044175C">
      <w:pPr>
        <w:snapToGrid w:val="0"/>
        <w:spacing w:after="0" w:line="240" w:lineRule="atLeast"/>
        <w:rPr>
          <w:rFonts w:ascii="Arial" w:eastAsia="MS Mincho" w:hAnsi="Arial" w:cs="Arial"/>
          <w:kern w:val="0"/>
          <w:lang w:val="en-US"/>
          <w14:ligatures w14:val="none"/>
        </w:rPr>
      </w:pPr>
      <w:r w:rsidRPr="0044175C">
        <w:rPr>
          <w:rFonts w:ascii="Arial" w:eastAsia="MS Mincho" w:hAnsi="Arial" w:cs="Arial"/>
          <w:kern w:val="0"/>
          <w:lang w:val="en-US"/>
          <w14:ligatures w14:val="none"/>
        </w:rPr>
        <w:t>We are relying on public task for this processing, this means you have:</w:t>
      </w:r>
    </w:p>
    <w:p w14:paraId="22884020" w14:textId="77777777" w:rsidR="0044175C" w:rsidRPr="0044175C" w:rsidRDefault="0044175C" w:rsidP="0044175C">
      <w:pPr>
        <w:widowControl w:val="0"/>
        <w:numPr>
          <w:ilvl w:val="0"/>
          <w:numId w:val="1"/>
        </w:numPr>
        <w:overflowPunct w:val="0"/>
        <w:autoSpaceDE w:val="0"/>
        <w:autoSpaceDN w:val="0"/>
        <w:adjustRightInd w:val="0"/>
        <w:snapToGrid w:val="0"/>
        <w:spacing w:before="120" w:after="0" w:line="259" w:lineRule="auto"/>
        <w:ind w:left="782" w:hanging="357"/>
        <w:contextualSpacing/>
        <w:textAlignment w:val="baseline"/>
        <w:rPr>
          <w:rFonts w:ascii="Arial" w:eastAsia="MS Mincho" w:hAnsi="Arial" w:cs="Times New Roman"/>
          <w:kern w:val="0"/>
          <w:lang w:val="en-US" w:eastAsia="en-GB"/>
          <w14:ligatures w14:val="none"/>
        </w:rPr>
      </w:pPr>
      <w:r w:rsidRPr="0044175C">
        <w:rPr>
          <w:rFonts w:ascii="Arial" w:eastAsia="MS Mincho" w:hAnsi="Arial" w:cs="Times New Roman"/>
          <w:kern w:val="0"/>
          <w:lang w:val="en-US" w:eastAsia="en-GB"/>
          <w14:ligatures w14:val="none"/>
        </w:rPr>
        <w:t>the right to be informed about the collection and use of your personal data – this is called ‘right to be informed’</w:t>
      </w:r>
    </w:p>
    <w:p w14:paraId="6010D5F4" w14:textId="77777777" w:rsidR="0044175C" w:rsidRPr="0044175C" w:rsidRDefault="0044175C" w:rsidP="0044175C">
      <w:pPr>
        <w:widowControl w:val="0"/>
        <w:numPr>
          <w:ilvl w:val="0"/>
          <w:numId w:val="1"/>
        </w:numPr>
        <w:overflowPunct w:val="0"/>
        <w:autoSpaceDE w:val="0"/>
        <w:autoSpaceDN w:val="0"/>
        <w:adjustRightInd w:val="0"/>
        <w:snapToGrid w:val="0"/>
        <w:spacing w:before="120" w:after="0" w:line="240" w:lineRule="auto"/>
        <w:textAlignment w:val="baseline"/>
        <w:rPr>
          <w:rFonts w:ascii="Arial" w:eastAsia="Times New Roman" w:hAnsi="Arial" w:cs="Times New Roman"/>
          <w:kern w:val="0"/>
          <w:szCs w:val="20"/>
          <w:lang w:val="en-US"/>
          <w14:ligatures w14:val="none"/>
        </w:rPr>
      </w:pPr>
      <w:r w:rsidRPr="0044175C">
        <w:rPr>
          <w:rFonts w:ascii="Arial" w:eastAsia="Times New Roman" w:hAnsi="Arial" w:cs="Times New Roman"/>
          <w:kern w:val="0"/>
          <w:szCs w:val="20"/>
          <w:lang w:val="en-US" w:eastAsia="en-GB"/>
          <w14:ligatures w14:val="none"/>
        </w:rPr>
        <w:t xml:space="preserve">the right to </w:t>
      </w:r>
      <w:r w:rsidRPr="0044175C">
        <w:rPr>
          <w:rFonts w:ascii="Arial" w:eastAsia="Times New Roman" w:hAnsi="Arial" w:cs="Arial"/>
          <w:color w:val="0B0C0C"/>
          <w:kern w:val="0"/>
          <w:szCs w:val="20"/>
          <w:lang w:val="en-US"/>
          <w14:ligatures w14:val="none"/>
        </w:rPr>
        <w:t>ask us for copies of your </w:t>
      </w:r>
      <w:r w:rsidRPr="0044175C">
        <w:rPr>
          <w:rFonts w:ascii="Arial" w:eastAsia="Times New Roman" w:hAnsi="Arial" w:cs="Times New Roman"/>
          <w:kern w:val="0"/>
          <w:szCs w:val="20"/>
          <w:lang w:val="en-US" w:eastAsia="en-GB"/>
          <w14:ligatures w14:val="none"/>
        </w:rPr>
        <w:t xml:space="preserve">personal information we have about you – this is called ‘right of access’. </w:t>
      </w:r>
      <w:r w:rsidRPr="0044175C">
        <w:rPr>
          <w:rFonts w:ascii="Arial" w:eastAsia="Times New Roman" w:hAnsi="Arial" w:cs="Times New Roman"/>
          <w:kern w:val="0"/>
          <w:szCs w:val="20"/>
          <w:lang w:val="en-US"/>
          <w14:ligatures w14:val="none"/>
        </w:rPr>
        <w:t xml:space="preserve">This is </w:t>
      </w:r>
      <w:r w:rsidRPr="0044175C">
        <w:rPr>
          <w:rFonts w:ascii="Arial" w:eastAsia="Times New Roman" w:hAnsi="Arial" w:cs="Arial"/>
          <w:color w:val="313537"/>
          <w:kern w:val="0"/>
          <w:szCs w:val="20"/>
          <w:lang w:val="en-US"/>
          <w14:ligatures w14:val="none"/>
        </w:rPr>
        <w:t>also known as a subject access request (SAR), data subject access request (DSAR) or right of access request (RAR)</w:t>
      </w:r>
      <w:r w:rsidRPr="0044175C">
        <w:rPr>
          <w:rFonts w:ascii="Arial" w:eastAsia="Times New Roman" w:hAnsi="Arial" w:cs="Times New Roman"/>
          <w:kern w:val="0"/>
          <w:szCs w:val="20"/>
          <w:lang w:val="en-US"/>
          <w14:ligatures w14:val="none"/>
        </w:rPr>
        <w:t xml:space="preserve">. </w:t>
      </w:r>
    </w:p>
    <w:p w14:paraId="00ECD2AD" w14:textId="77777777" w:rsidR="0044175C" w:rsidRPr="0044175C" w:rsidRDefault="0044175C" w:rsidP="0044175C">
      <w:pPr>
        <w:widowControl w:val="0"/>
        <w:numPr>
          <w:ilvl w:val="0"/>
          <w:numId w:val="1"/>
        </w:numPr>
        <w:overflowPunct w:val="0"/>
        <w:autoSpaceDE w:val="0"/>
        <w:autoSpaceDN w:val="0"/>
        <w:adjustRightInd w:val="0"/>
        <w:snapToGrid w:val="0"/>
        <w:spacing w:before="120" w:after="0" w:line="240" w:lineRule="auto"/>
        <w:contextualSpacing/>
        <w:textAlignment w:val="baseline"/>
        <w:rPr>
          <w:rFonts w:ascii="Arial" w:eastAsia="MS Mincho" w:hAnsi="Arial" w:cs="Times New Roman"/>
          <w:kern w:val="0"/>
          <w:lang w:val="en-US" w:eastAsia="en-GB"/>
          <w14:ligatures w14:val="none"/>
        </w:rPr>
      </w:pPr>
      <w:r w:rsidRPr="0044175C">
        <w:rPr>
          <w:rFonts w:ascii="Arial" w:eastAsia="MS Mincho" w:hAnsi="Arial" w:cs="Times New Roman"/>
          <w:kern w:val="0"/>
          <w:bdr w:val="none" w:sz="0" w:space="0" w:color="auto" w:frame="1"/>
          <w:lang w:val="en-US" w:eastAsia="en-GB"/>
          <w14:ligatures w14:val="none"/>
        </w:rPr>
        <w:t>the right to ask us to change any information you think is not accurate or complete – this is called ‘right to rectification’</w:t>
      </w:r>
    </w:p>
    <w:p w14:paraId="185AF2F1" w14:textId="77777777" w:rsidR="0044175C" w:rsidRPr="0044175C" w:rsidRDefault="0044175C" w:rsidP="0044175C">
      <w:pPr>
        <w:widowControl w:val="0"/>
        <w:numPr>
          <w:ilvl w:val="0"/>
          <w:numId w:val="1"/>
        </w:numPr>
        <w:overflowPunct w:val="0"/>
        <w:autoSpaceDE w:val="0"/>
        <w:autoSpaceDN w:val="0"/>
        <w:adjustRightInd w:val="0"/>
        <w:snapToGrid w:val="0"/>
        <w:spacing w:before="120" w:after="0" w:line="240" w:lineRule="auto"/>
        <w:contextualSpacing/>
        <w:textAlignment w:val="baseline"/>
        <w:rPr>
          <w:rFonts w:ascii="Arial" w:eastAsia="MS Mincho" w:hAnsi="Arial" w:cs="Times New Roman"/>
          <w:kern w:val="0"/>
          <w:lang w:val="en-US" w:eastAsia="en-GB"/>
          <w14:ligatures w14:val="none"/>
        </w:rPr>
      </w:pPr>
      <w:r w:rsidRPr="0044175C">
        <w:rPr>
          <w:rFonts w:ascii="Arial" w:eastAsia="MS Mincho" w:hAnsi="Arial" w:cs="Times New Roman"/>
          <w:kern w:val="0"/>
          <w:bdr w:val="none" w:sz="0" w:space="0" w:color="auto" w:frame="1"/>
          <w:lang w:val="en-US" w:eastAsia="en-GB"/>
          <w14:ligatures w14:val="none"/>
        </w:rPr>
        <w:t>the right to ask us to stop using your information – this is called ‘right to restriction of processing’, and</w:t>
      </w:r>
    </w:p>
    <w:p w14:paraId="7426D4F3" w14:textId="77777777" w:rsidR="0044175C" w:rsidRPr="0044175C" w:rsidRDefault="0044175C" w:rsidP="0044175C">
      <w:pPr>
        <w:widowControl w:val="0"/>
        <w:numPr>
          <w:ilvl w:val="0"/>
          <w:numId w:val="1"/>
        </w:numPr>
        <w:overflowPunct w:val="0"/>
        <w:autoSpaceDE w:val="0"/>
        <w:autoSpaceDN w:val="0"/>
        <w:adjustRightInd w:val="0"/>
        <w:snapToGrid w:val="0"/>
        <w:spacing w:before="120" w:after="0" w:line="240" w:lineRule="auto"/>
        <w:contextualSpacing/>
        <w:textAlignment w:val="baseline"/>
        <w:rPr>
          <w:rFonts w:ascii="Arial" w:eastAsia="MS Mincho" w:hAnsi="Arial" w:cs="Times New Roman"/>
          <w:kern w:val="0"/>
          <w:bdr w:val="none" w:sz="0" w:space="0" w:color="auto" w:frame="1"/>
          <w:lang w:val="en-US" w:eastAsia="en-GB"/>
          <w14:ligatures w14:val="none"/>
        </w:rPr>
      </w:pPr>
      <w:r w:rsidRPr="0044175C">
        <w:rPr>
          <w:rFonts w:ascii="Arial" w:eastAsia="MS Mincho" w:hAnsi="Arial" w:cs="Times New Roman"/>
          <w:kern w:val="0"/>
          <w:bdr w:val="none" w:sz="0" w:space="0" w:color="auto" w:frame="1"/>
          <w:lang w:val="en-US" w:eastAsia="en-GB"/>
          <w14:ligatures w14:val="none"/>
        </w:rPr>
        <w:t>your ‘right to object to processing’ of your information, in certain circumstances</w:t>
      </w:r>
    </w:p>
    <w:p w14:paraId="10C46BF9" w14:textId="77777777" w:rsidR="0044175C" w:rsidRDefault="0044175C" w:rsidP="0044175C">
      <w:pPr>
        <w:numPr>
          <w:ilvl w:val="0"/>
          <w:numId w:val="1"/>
        </w:numPr>
        <w:shd w:val="clear" w:color="auto" w:fill="FFFFFF"/>
        <w:snapToGrid w:val="0"/>
        <w:spacing w:before="120" w:after="75" w:line="240" w:lineRule="auto"/>
        <w:rPr>
          <w:rFonts w:ascii="Arial" w:eastAsia="MS Mincho" w:hAnsi="Arial" w:cs="Arial"/>
          <w:color w:val="0B0C0C"/>
          <w:kern w:val="0"/>
          <w:lang w:val="en-US" w:eastAsia="en-GB"/>
          <w14:ligatures w14:val="none"/>
        </w:rPr>
      </w:pPr>
      <w:r w:rsidRPr="0044175C">
        <w:rPr>
          <w:rFonts w:ascii="Arial" w:eastAsia="MS Mincho" w:hAnsi="Arial" w:cs="Arial"/>
          <w:color w:val="0B0C0C"/>
          <w:kern w:val="0"/>
          <w:lang w:val="en-US"/>
          <w14:ligatures w14:val="none"/>
        </w:rPr>
        <w:t>the right to </w:t>
      </w:r>
      <w:hyperlink r:id="rId11" w:anchor="your-rights" w:history="1">
        <w:r w:rsidRPr="0044175C">
          <w:rPr>
            <w:rFonts w:ascii="Arial" w:eastAsia="MS Mincho" w:hAnsi="Arial" w:cs="Arial"/>
            <w:color w:val="1D70B8"/>
            <w:kern w:val="0"/>
            <w:u w:val="single"/>
            <w:lang w:val="en-US"/>
            <w14:ligatures w14:val="none"/>
          </w:rPr>
          <w:t>complain to the Information Commissioner</w:t>
        </w:r>
      </w:hyperlink>
      <w:r w:rsidRPr="0044175C">
        <w:rPr>
          <w:rFonts w:ascii="Arial" w:eastAsia="MS Mincho" w:hAnsi="Arial" w:cs="Arial"/>
          <w:color w:val="0B0C0C"/>
          <w:kern w:val="0"/>
          <w:lang w:val="en-US"/>
          <w14:ligatures w14:val="none"/>
        </w:rPr>
        <w:t> if you feel we have not used your information in the right way</w:t>
      </w:r>
    </w:p>
    <w:p w14:paraId="29224F28" w14:textId="77777777" w:rsidR="0044175C" w:rsidRPr="0044175C" w:rsidRDefault="0044175C" w:rsidP="00DA10CA">
      <w:pPr>
        <w:shd w:val="clear" w:color="auto" w:fill="FFFFFF"/>
        <w:snapToGrid w:val="0"/>
        <w:spacing w:before="120" w:after="75" w:line="240" w:lineRule="auto"/>
        <w:ind w:left="785"/>
        <w:rPr>
          <w:rFonts w:ascii="Arial" w:eastAsia="MS Mincho" w:hAnsi="Arial" w:cs="Arial"/>
          <w:color w:val="0B0C0C"/>
          <w:kern w:val="0"/>
          <w:lang w:val="en-US" w:eastAsia="en-GB"/>
          <w14:ligatures w14:val="none"/>
        </w:rPr>
      </w:pPr>
    </w:p>
    <w:p w14:paraId="5A6EEAB9" w14:textId="77777777" w:rsidR="0044175C" w:rsidRPr="0044175C" w:rsidRDefault="0044175C" w:rsidP="0044175C">
      <w:pPr>
        <w:snapToGrid w:val="0"/>
        <w:spacing w:after="0" w:line="240" w:lineRule="atLeast"/>
        <w:rPr>
          <w:rFonts w:ascii="Verdana" w:eastAsia="MS Mincho" w:hAnsi="Verdana" w:cs="Times New Roman"/>
          <w:color w:val="000000"/>
          <w:kern w:val="0"/>
          <w:sz w:val="23"/>
          <w:szCs w:val="23"/>
          <w:shd w:val="clear" w:color="auto" w:fill="FFFFFF"/>
          <w:lang w:val="en-US"/>
          <w14:ligatures w14:val="none"/>
        </w:rPr>
      </w:pPr>
      <w:r w:rsidRPr="0044175C">
        <w:rPr>
          <w:rFonts w:ascii="Arial" w:eastAsia="MS Mincho" w:hAnsi="Arial" w:cs="Times New Roman"/>
          <w:kern w:val="0"/>
          <w:lang w:val="en-US"/>
          <w14:ligatures w14:val="none"/>
        </w:rPr>
        <w:t>There are legitimate reasons why we may refuse your information rights request, which depend on why we are processing it</w:t>
      </w:r>
      <w:r w:rsidRPr="0044175C">
        <w:rPr>
          <w:rFonts w:ascii="Verdana" w:eastAsia="MS Mincho" w:hAnsi="Verdana" w:cs="Times New Roman"/>
          <w:color w:val="000000"/>
          <w:kern w:val="0"/>
          <w:sz w:val="23"/>
          <w:szCs w:val="23"/>
          <w:shd w:val="clear" w:color="auto" w:fill="FFFFFF"/>
          <w:lang w:val="en-US"/>
          <w14:ligatures w14:val="none"/>
        </w:rPr>
        <w:t xml:space="preserve">. </w:t>
      </w:r>
    </w:p>
    <w:p w14:paraId="6C2FAF0B" w14:textId="77777777" w:rsidR="0044175C" w:rsidRPr="0044175C" w:rsidRDefault="0044175C" w:rsidP="0044175C">
      <w:pPr>
        <w:snapToGrid w:val="0"/>
        <w:spacing w:after="0" w:line="240" w:lineRule="atLeast"/>
        <w:rPr>
          <w:rFonts w:ascii="Arial" w:eastAsia="MS Mincho" w:hAnsi="Arial" w:cs="Times New Roman"/>
          <w:kern w:val="0"/>
          <w:lang w:val="en-US"/>
          <w14:ligatures w14:val="none"/>
        </w:rPr>
      </w:pPr>
    </w:p>
    <w:p w14:paraId="7C5B3227" w14:textId="77777777" w:rsidR="0044175C" w:rsidRPr="0044175C" w:rsidRDefault="0044175C" w:rsidP="0044175C">
      <w:pPr>
        <w:snapToGrid w:val="0"/>
        <w:spacing w:after="0" w:line="240" w:lineRule="atLeast"/>
        <w:rPr>
          <w:rFonts w:ascii="Verdana" w:eastAsia="MS Mincho" w:hAnsi="Verdana" w:cs="Times New Roman"/>
          <w:color w:val="000000"/>
          <w:kern w:val="0"/>
          <w:sz w:val="23"/>
          <w:szCs w:val="23"/>
          <w:shd w:val="clear" w:color="auto" w:fill="FFFFFF"/>
          <w:lang w:val="en-US"/>
          <w14:ligatures w14:val="none"/>
        </w:rPr>
      </w:pPr>
      <w:r w:rsidRPr="0044175C">
        <w:rPr>
          <w:rFonts w:ascii="Arial" w:eastAsia="MS Mincho" w:hAnsi="Arial" w:cs="Times New Roman"/>
          <w:kern w:val="0"/>
          <w:lang w:val="en-US"/>
          <w14:ligatures w14:val="none"/>
        </w:rPr>
        <w:t>There are legitimate reasons why we may refuse your information rights request, which depend on why we are processing it</w:t>
      </w:r>
      <w:r w:rsidRPr="0044175C">
        <w:rPr>
          <w:rFonts w:ascii="Verdana" w:eastAsia="MS Mincho" w:hAnsi="Verdana" w:cs="Times New Roman"/>
          <w:color w:val="000000"/>
          <w:kern w:val="0"/>
          <w:sz w:val="23"/>
          <w:szCs w:val="23"/>
          <w:shd w:val="clear" w:color="auto" w:fill="FFFFFF"/>
          <w:lang w:val="en-US"/>
          <w14:ligatures w14:val="none"/>
        </w:rPr>
        <w:t xml:space="preserve">. </w:t>
      </w:r>
    </w:p>
    <w:p w14:paraId="519FF76E" w14:textId="77777777" w:rsidR="0044175C" w:rsidRPr="0044175C" w:rsidRDefault="0044175C" w:rsidP="0044175C">
      <w:pPr>
        <w:shd w:val="clear" w:color="auto" w:fill="FFFFFF"/>
        <w:spacing w:before="300" w:after="300" w:line="240" w:lineRule="auto"/>
        <w:rPr>
          <w:rFonts w:ascii="Arial" w:eastAsia="Times New Roman" w:hAnsi="Arial" w:cs="Arial"/>
          <w:color w:val="0B0C0C"/>
          <w:kern w:val="0"/>
          <w:lang w:eastAsia="en-GB"/>
          <w14:ligatures w14:val="none"/>
        </w:rPr>
      </w:pPr>
      <w:r w:rsidRPr="0044175C">
        <w:rPr>
          <w:rFonts w:ascii="Arial" w:eastAsia="Times New Roman" w:hAnsi="Arial" w:cs="Arial"/>
          <w:color w:val="0B0C0C"/>
          <w:kern w:val="0"/>
          <w:lang w:eastAsia="en-GB"/>
          <w14:ligatures w14:val="none"/>
        </w:rPr>
        <w:t>For more information, see the </w:t>
      </w:r>
      <w:hyperlink r:id="rId12" w:history="1">
        <w:r w:rsidRPr="0044175C">
          <w:rPr>
            <w:rFonts w:ascii="Arial" w:eastAsia="MS Gothic" w:hAnsi="Arial" w:cs="Arial"/>
            <w:color w:val="1D70B8"/>
            <w:kern w:val="0"/>
            <w:u w:val="single"/>
            <w:lang w:eastAsia="en-GB"/>
            <w14:ligatures w14:val="none"/>
          </w:rPr>
          <w:t>ICO’s guide to individual rights</w:t>
        </w:r>
      </w:hyperlink>
      <w:r w:rsidRPr="0044175C">
        <w:rPr>
          <w:rFonts w:ascii="Arial" w:eastAsia="Times New Roman" w:hAnsi="Arial" w:cs="Arial"/>
          <w:color w:val="0B0C0C"/>
          <w:kern w:val="0"/>
          <w:lang w:eastAsia="en-GB"/>
          <w14:ligatures w14:val="none"/>
        </w:rPr>
        <w:t>.</w:t>
      </w:r>
    </w:p>
    <w:p w14:paraId="00E41B25" w14:textId="77777777" w:rsidR="0044175C" w:rsidRPr="0044175C" w:rsidRDefault="0044175C" w:rsidP="0044175C">
      <w:pPr>
        <w:shd w:val="clear" w:color="auto" w:fill="FFFFFF"/>
        <w:spacing w:before="300" w:after="300" w:line="240" w:lineRule="auto"/>
        <w:rPr>
          <w:rFonts w:ascii="Arial" w:eastAsia="Times New Roman" w:hAnsi="Arial" w:cs="Arial"/>
          <w:color w:val="0B0C0C"/>
          <w:kern w:val="0"/>
          <w:lang w:eastAsia="en-GB"/>
          <w14:ligatures w14:val="none"/>
        </w:rPr>
      </w:pPr>
      <w:r w:rsidRPr="0044175C">
        <w:rPr>
          <w:rFonts w:ascii="Arial" w:eastAsia="Times New Roman" w:hAnsi="Arial" w:cs="Arial"/>
          <w:color w:val="0B0C0C"/>
          <w:kern w:val="0"/>
          <w:lang w:eastAsia="en-GB"/>
          <w14:ligatures w14:val="none"/>
        </w:rPr>
        <w:t>See </w:t>
      </w:r>
      <w:hyperlink r:id="rId13" w:anchor="your-rights" w:history="1">
        <w:r w:rsidRPr="0044175C">
          <w:rPr>
            <w:rFonts w:ascii="Arial" w:eastAsia="MS Gothic" w:hAnsi="Arial" w:cs="Arial"/>
            <w:color w:val="1D70B8"/>
            <w:kern w:val="0"/>
            <w:u w:val="single"/>
            <w:lang w:eastAsia="en-GB"/>
            <w14:ligatures w14:val="none"/>
          </w:rPr>
          <w:t>Requesting your personal information</w:t>
        </w:r>
      </w:hyperlink>
      <w:r w:rsidRPr="0044175C">
        <w:rPr>
          <w:rFonts w:ascii="Arial" w:eastAsia="Times New Roman" w:hAnsi="Arial" w:cs="Arial"/>
          <w:color w:val="0B0C0C"/>
          <w:kern w:val="0"/>
          <w:lang w:eastAsia="en-GB"/>
          <w14:ligatures w14:val="none"/>
        </w:rPr>
        <w:t> for more on what you’re entitled to ask us, or any of our executive agencies, and your rights about how your information is collected and used.</w:t>
      </w:r>
    </w:p>
    <w:p w14:paraId="49F2084C" w14:textId="77777777" w:rsidR="0044175C" w:rsidRPr="0044175C" w:rsidRDefault="0044175C" w:rsidP="0044175C">
      <w:pPr>
        <w:snapToGrid w:val="0"/>
        <w:spacing w:after="0" w:line="240" w:lineRule="atLeast"/>
        <w:outlineLvl w:val="3"/>
        <w:rPr>
          <w:rFonts w:ascii="Arial" w:eastAsia="MS Mincho" w:hAnsi="Arial" w:cs="Times New Roman"/>
          <w:b/>
          <w:bCs/>
          <w:color w:val="000000"/>
          <w:kern w:val="28"/>
          <w:lang w:val="en-US" w:eastAsia="en-GB"/>
          <w14:ligatures w14:val="none"/>
        </w:rPr>
      </w:pPr>
      <w:r w:rsidRPr="0044175C">
        <w:rPr>
          <w:rFonts w:ascii="Arial" w:eastAsia="MS Mincho" w:hAnsi="Arial" w:cs="Times New Roman"/>
          <w:b/>
          <w:bCs/>
          <w:kern w:val="28"/>
          <w:lang w:val="en-US" w:eastAsia="en-GB"/>
          <w14:ligatures w14:val="none"/>
        </w:rPr>
        <w:t>Data processors</w:t>
      </w:r>
    </w:p>
    <w:p w14:paraId="65352BBE" w14:textId="77777777" w:rsidR="0044175C" w:rsidRPr="0044175C" w:rsidRDefault="0044175C" w:rsidP="0044175C">
      <w:pPr>
        <w:shd w:val="clear" w:color="auto" w:fill="FFFFFF"/>
        <w:spacing w:before="75" w:after="300" w:line="240" w:lineRule="auto"/>
        <w:rPr>
          <w:rFonts w:ascii="Arial" w:eastAsia="Times New Roman" w:hAnsi="Arial" w:cs="Arial"/>
          <w:color w:val="0B0C0C"/>
          <w:kern w:val="0"/>
          <w:lang w:eastAsia="en-GB"/>
          <w14:ligatures w14:val="none"/>
        </w:rPr>
      </w:pPr>
      <w:r w:rsidRPr="0044175C">
        <w:rPr>
          <w:rFonts w:ascii="Arial" w:eastAsia="Times New Roman" w:hAnsi="Arial" w:cs="Arial"/>
          <w:color w:val="0B0C0C"/>
          <w:kern w:val="0"/>
          <w:lang w:eastAsia="en-GB"/>
          <w14:ligatures w14:val="none"/>
        </w:rPr>
        <w:t>A data processor is an organisation that processes your information on DfE’s behalf. DfE uses a data processor for the following activities:</w:t>
      </w:r>
    </w:p>
    <w:p w14:paraId="4FCBDD99" w14:textId="10D3AEB1" w:rsidR="0044175C" w:rsidRDefault="0044175C" w:rsidP="0044175C">
      <w:pPr>
        <w:rPr>
          <w:rFonts w:ascii="Arial" w:eastAsia="MS Mincho" w:hAnsi="Arial" w:cs="Arial"/>
          <w:color w:val="0B0C0C"/>
          <w:kern w:val="0"/>
          <w:lang w:val="en-US"/>
          <w14:ligatures w14:val="none"/>
        </w:rPr>
      </w:pPr>
      <w:r w:rsidRPr="0044175C">
        <w:rPr>
          <w:rFonts w:ascii="Arial" w:eastAsia="MS Mincho" w:hAnsi="Arial" w:cs="Arial"/>
          <w:color w:val="0B0C0C"/>
          <w:kern w:val="0"/>
          <w:lang w:val="en-US"/>
          <w14:ligatures w14:val="none"/>
        </w:rPr>
        <w:t xml:space="preserve">Ecorys </w:t>
      </w:r>
      <w:r w:rsidR="005039FB">
        <w:rPr>
          <w:rFonts w:ascii="Arial" w:eastAsia="MS Mincho" w:hAnsi="Arial" w:cs="Arial"/>
          <w:color w:val="0B0C0C"/>
          <w:kern w:val="0"/>
          <w:lang w:val="en-US"/>
          <w14:ligatures w14:val="none"/>
        </w:rPr>
        <w:t xml:space="preserve">UK </w:t>
      </w:r>
      <w:r w:rsidRPr="0044175C">
        <w:rPr>
          <w:rFonts w:ascii="Arial" w:eastAsia="MS Mincho" w:hAnsi="Arial" w:cs="Arial"/>
          <w:color w:val="0B0C0C"/>
          <w:kern w:val="0"/>
          <w:lang w:val="en-US"/>
          <w14:ligatures w14:val="none"/>
        </w:rPr>
        <w:t>carries out this work on behalf of the department</w:t>
      </w:r>
      <w:r w:rsidR="00500C86">
        <w:rPr>
          <w:rFonts w:ascii="Arial" w:eastAsia="MS Mincho" w:hAnsi="Arial" w:cs="Arial"/>
          <w:color w:val="0B0C0C"/>
          <w:kern w:val="0"/>
          <w:lang w:val="en-US"/>
          <w14:ligatures w14:val="none"/>
        </w:rPr>
        <w:t xml:space="preserve">. </w:t>
      </w:r>
    </w:p>
    <w:p w14:paraId="6B5797E1" w14:textId="3147D834" w:rsidR="00500C86" w:rsidRDefault="00500C86" w:rsidP="0044175C">
      <w:r>
        <w:rPr>
          <w:rFonts w:ascii="Arial" w:eastAsia="MS Mincho" w:hAnsi="Arial" w:cs="Arial"/>
          <w:color w:val="0B0C0C"/>
          <w:kern w:val="0"/>
          <w:lang w:val="en-US"/>
          <w14:ligatures w14:val="none"/>
        </w:rPr>
        <w:t xml:space="preserve">This version was last updated on 29 October 2024. </w:t>
      </w:r>
    </w:p>
    <w:sectPr w:rsidR="00500C86" w:rsidSect="0044175C">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39727" w14:textId="77777777" w:rsidR="00AD4BD4" w:rsidRDefault="00AD4BD4" w:rsidP="00161EC1">
      <w:pPr>
        <w:spacing w:after="0" w:line="240" w:lineRule="auto"/>
      </w:pPr>
      <w:r>
        <w:separator/>
      </w:r>
    </w:p>
  </w:endnote>
  <w:endnote w:type="continuationSeparator" w:id="0">
    <w:p w14:paraId="48E0AE6B" w14:textId="77777777" w:rsidR="00AD4BD4" w:rsidRDefault="00AD4BD4" w:rsidP="0016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91DD0" w14:textId="77777777" w:rsidR="00AD4BD4" w:rsidRDefault="00AD4BD4" w:rsidP="00161EC1">
      <w:pPr>
        <w:spacing w:after="0" w:line="240" w:lineRule="auto"/>
      </w:pPr>
      <w:r>
        <w:separator/>
      </w:r>
    </w:p>
  </w:footnote>
  <w:footnote w:type="continuationSeparator" w:id="0">
    <w:p w14:paraId="294999F0" w14:textId="77777777" w:rsidR="00AD4BD4" w:rsidRDefault="00AD4BD4" w:rsidP="0016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C82B" w14:textId="60412170" w:rsidR="00161EC1" w:rsidRPr="00161EC1" w:rsidRDefault="00161EC1" w:rsidP="00161EC1">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009ED"/>
    <w:multiLevelType w:val="hybridMultilevel"/>
    <w:tmpl w:val="8880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3790A"/>
    <w:multiLevelType w:val="hybridMultilevel"/>
    <w:tmpl w:val="1F76345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473B59BB"/>
    <w:multiLevelType w:val="hybridMultilevel"/>
    <w:tmpl w:val="A420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A7EF1"/>
    <w:multiLevelType w:val="hybridMultilevel"/>
    <w:tmpl w:val="E662E7FE"/>
    <w:lvl w:ilvl="0" w:tplc="08090001">
      <w:start w:val="1"/>
      <w:numFmt w:val="bullet"/>
      <w:lvlText w:val=""/>
      <w:lvlJc w:val="left"/>
      <w:pPr>
        <w:ind w:left="720" w:hanging="360"/>
      </w:pPr>
      <w:rPr>
        <w:rFonts w:ascii="Symbol" w:hAnsi="Symbol" w:hint="default"/>
      </w:rPr>
    </w:lvl>
    <w:lvl w:ilvl="1" w:tplc="940E5C4C">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178161">
    <w:abstractNumId w:val="1"/>
  </w:num>
  <w:num w:numId="2" w16cid:durableId="1731032263">
    <w:abstractNumId w:val="2"/>
  </w:num>
  <w:num w:numId="3" w16cid:durableId="1670519956">
    <w:abstractNumId w:val="0"/>
  </w:num>
  <w:num w:numId="4" w16cid:durableId="1314991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5C"/>
    <w:rsid w:val="00161EC1"/>
    <w:rsid w:val="00427713"/>
    <w:rsid w:val="0044175C"/>
    <w:rsid w:val="0046218B"/>
    <w:rsid w:val="00467756"/>
    <w:rsid w:val="00500C86"/>
    <w:rsid w:val="005039FB"/>
    <w:rsid w:val="00586B21"/>
    <w:rsid w:val="00AD4BD4"/>
    <w:rsid w:val="00DA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A463"/>
  <w15:chartTrackingRefBased/>
  <w15:docId w15:val="{18D06694-3FD3-47D8-9CAE-B3A3D9F2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7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7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7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7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75C"/>
    <w:rPr>
      <w:rFonts w:eastAsiaTheme="majorEastAsia" w:cstheme="majorBidi"/>
      <w:color w:val="272727" w:themeColor="text1" w:themeTint="D8"/>
    </w:rPr>
  </w:style>
  <w:style w:type="paragraph" w:styleId="Title">
    <w:name w:val="Title"/>
    <w:basedOn w:val="Normal"/>
    <w:next w:val="Normal"/>
    <w:link w:val="TitleChar"/>
    <w:uiPriority w:val="10"/>
    <w:qFormat/>
    <w:rsid w:val="00441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7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75C"/>
    <w:pPr>
      <w:spacing w:before="160"/>
      <w:jc w:val="center"/>
    </w:pPr>
    <w:rPr>
      <w:i/>
      <w:iCs/>
      <w:color w:val="404040" w:themeColor="text1" w:themeTint="BF"/>
    </w:rPr>
  </w:style>
  <w:style w:type="character" w:customStyle="1" w:styleId="QuoteChar">
    <w:name w:val="Quote Char"/>
    <w:basedOn w:val="DefaultParagraphFont"/>
    <w:link w:val="Quote"/>
    <w:uiPriority w:val="29"/>
    <w:rsid w:val="0044175C"/>
    <w:rPr>
      <w:i/>
      <w:iCs/>
      <w:color w:val="404040" w:themeColor="text1" w:themeTint="BF"/>
    </w:rPr>
  </w:style>
  <w:style w:type="paragraph" w:styleId="ListParagraph">
    <w:name w:val="List Paragraph"/>
    <w:basedOn w:val="Normal"/>
    <w:uiPriority w:val="34"/>
    <w:qFormat/>
    <w:rsid w:val="0044175C"/>
    <w:pPr>
      <w:ind w:left="720"/>
      <w:contextualSpacing/>
    </w:pPr>
  </w:style>
  <w:style w:type="character" w:styleId="IntenseEmphasis">
    <w:name w:val="Intense Emphasis"/>
    <w:basedOn w:val="DefaultParagraphFont"/>
    <w:uiPriority w:val="21"/>
    <w:qFormat/>
    <w:rsid w:val="0044175C"/>
    <w:rPr>
      <w:i/>
      <w:iCs/>
      <w:color w:val="0F4761" w:themeColor="accent1" w:themeShade="BF"/>
    </w:rPr>
  </w:style>
  <w:style w:type="paragraph" w:styleId="IntenseQuote">
    <w:name w:val="Intense Quote"/>
    <w:basedOn w:val="Normal"/>
    <w:next w:val="Normal"/>
    <w:link w:val="IntenseQuoteChar"/>
    <w:uiPriority w:val="30"/>
    <w:qFormat/>
    <w:rsid w:val="00441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75C"/>
    <w:rPr>
      <w:i/>
      <w:iCs/>
      <w:color w:val="0F4761" w:themeColor="accent1" w:themeShade="BF"/>
    </w:rPr>
  </w:style>
  <w:style w:type="character" w:styleId="IntenseReference">
    <w:name w:val="Intense Reference"/>
    <w:basedOn w:val="DefaultParagraphFont"/>
    <w:uiPriority w:val="32"/>
    <w:qFormat/>
    <w:rsid w:val="0044175C"/>
    <w:rPr>
      <w:b/>
      <w:bCs/>
      <w:smallCaps/>
      <w:color w:val="0F4761" w:themeColor="accent1" w:themeShade="BF"/>
      <w:spacing w:val="5"/>
    </w:rPr>
  </w:style>
  <w:style w:type="character" w:styleId="CommentReference">
    <w:name w:val="annotation reference"/>
    <w:basedOn w:val="DefaultParagraphFont"/>
    <w:semiHidden/>
    <w:unhideWhenUsed/>
    <w:rsid w:val="0044175C"/>
    <w:rPr>
      <w:sz w:val="16"/>
      <w:szCs w:val="16"/>
    </w:rPr>
  </w:style>
  <w:style w:type="paragraph" w:styleId="CommentText">
    <w:name w:val="annotation text"/>
    <w:basedOn w:val="Normal"/>
    <w:link w:val="CommentTextChar"/>
    <w:unhideWhenUsed/>
    <w:rsid w:val="0044175C"/>
    <w:pPr>
      <w:snapToGrid w:val="0"/>
      <w:spacing w:before="120" w:after="120" w:line="240" w:lineRule="auto"/>
    </w:pPr>
    <w:rPr>
      <w:rFonts w:ascii="Arial" w:eastAsia="MS Mincho" w:hAnsi="Arial" w:cs="Times New Roman"/>
      <w:kern w:val="0"/>
      <w:sz w:val="20"/>
      <w:szCs w:val="20"/>
      <w:lang w:val="en-US"/>
      <w14:ligatures w14:val="none"/>
    </w:rPr>
  </w:style>
  <w:style w:type="character" w:customStyle="1" w:styleId="CommentTextChar">
    <w:name w:val="Comment Text Char"/>
    <w:basedOn w:val="DefaultParagraphFont"/>
    <w:link w:val="CommentText"/>
    <w:rsid w:val="0044175C"/>
    <w:rPr>
      <w:rFonts w:ascii="Arial" w:eastAsia="MS Mincho" w:hAnsi="Arial" w:cs="Times New Roman"/>
      <w:kern w:val="0"/>
      <w:sz w:val="20"/>
      <w:szCs w:val="20"/>
      <w:lang w:val="en-US"/>
      <w14:ligatures w14:val="none"/>
    </w:rPr>
  </w:style>
  <w:style w:type="paragraph" w:styleId="Header">
    <w:name w:val="header"/>
    <w:basedOn w:val="Normal"/>
    <w:link w:val="HeaderChar"/>
    <w:uiPriority w:val="99"/>
    <w:unhideWhenUsed/>
    <w:rsid w:val="00161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EC1"/>
  </w:style>
  <w:style w:type="paragraph" w:styleId="Footer">
    <w:name w:val="footer"/>
    <w:basedOn w:val="Normal"/>
    <w:link w:val="FooterChar"/>
    <w:uiPriority w:val="99"/>
    <w:unhideWhenUsed/>
    <w:rsid w:val="00161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EC1"/>
  </w:style>
  <w:style w:type="paragraph" w:styleId="Revision">
    <w:name w:val="Revision"/>
    <w:hidden/>
    <w:uiPriority w:val="99"/>
    <w:semiHidden/>
    <w:rsid w:val="00503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requesting-your-personal-information/requesting-your-personal-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organisations/guide-to-data-protection/guide-to-the-general-data-protection-regulation-gdpr/individual-righ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requesting-your-personal-information/requesting-your-personal-inform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dfe-appropriate-policy-docu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a6ed1a-024b-4758-b43a-7211a82c5d1d" xsi:nil="true"/>
    <lcf76f155ced4ddcb4097134ff3c332f xmlns="d0e5df75-3472-41a5-9bb8-219a18fffb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B1742751EA54C9B87D62813DE8BDF" ma:contentTypeVersion="12" ma:contentTypeDescription="Create a new document." ma:contentTypeScope="" ma:versionID="2e3025938b8725fddd56241afe425429">
  <xsd:schema xmlns:xsd="http://www.w3.org/2001/XMLSchema" xmlns:xs="http://www.w3.org/2001/XMLSchema" xmlns:p="http://schemas.microsoft.com/office/2006/metadata/properties" xmlns:ns2="d0e5df75-3472-41a5-9bb8-219a18fffb92" xmlns:ns3="57a6ed1a-024b-4758-b43a-7211a82c5d1d" targetNamespace="http://schemas.microsoft.com/office/2006/metadata/properties" ma:root="true" ma:fieldsID="0b0ee9b1ff4338b9e55c9ae0103e7ca8" ns2:_="" ns3:_="">
    <xsd:import namespace="d0e5df75-3472-41a5-9bb8-219a18fffb92"/>
    <xsd:import namespace="57a6ed1a-024b-4758-b43a-7211a82c5d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5df75-3472-41a5-9bb8-219a18fff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936872-4c25-49c5-bd5d-199fb01e78e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6ed1a-024b-4758-b43a-7211a82c5d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13cd55f-61fd-4968-8734-3e26fcda37f4}" ma:internalName="TaxCatchAll" ma:showField="CatchAllData" ma:web="57a6ed1a-024b-4758-b43a-7211a82c5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33E5F-3ECD-4D02-9D8A-752E4563A8BA}">
  <ds:schemaRefs>
    <ds:schemaRef ds:uri="http://schemas.microsoft.com/office/2006/metadata/properties"/>
    <ds:schemaRef ds:uri="http://schemas.microsoft.com/office/infopath/2007/PartnerControls"/>
    <ds:schemaRef ds:uri="57a6ed1a-024b-4758-b43a-7211a82c5d1d"/>
    <ds:schemaRef ds:uri="d0e5df75-3472-41a5-9bb8-219a18fffb92"/>
  </ds:schemaRefs>
</ds:datastoreItem>
</file>

<file path=customXml/itemProps2.xml><?xml version="1.0" encoding="utf-8"?>
<ds:datastoreItem xmlns:ds="http://schemas.openxmlformats.org/officeDocument/2006/customXml" ds:itemID="{88819FD2-2190-489C-9E30-4AB0584B7113}">
  <ds:schemaRefs>
    <ds:schemaRef ds:uri="http://schemas.microsoft.com/sharepoint/v3/contenttype/forms"/>
  </ds:schemaRefs>
</ds:datastoreItem>
</file>

<file path=customXml/itemProps3.xml><?xml version="1.0" encoding="utf-8"?>
<ds:datastoreItem xmlns:ds="http://schemas.openxmlformats.org/officeDocument/2006/customXml" ds:itemID="{03F0C6CA-2F32-4778-91A6-0D9603243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5df75-3472-41a5-9bb8-219a18fffb92"/>
    <ds:schemaRef ds:uri="57a6ed1a-024b-4758-b43a-7211a82c5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Tom</dc:creator>
  <cp:keywords/>
  <dc:description/>
  <cp:lastModifiedBy>Gavin Askew</cp:lastModifiedBy>
  <cp:revision>3</cp:revision>
  <dcterms:created xsi:type="dcterms:W3CDTF">2024-10-28T15:09:00Z</dcterms:created>
  <dcterms:modified xsi:type="dcterms:W3CDTF">2024-10-28T15:10:00Z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0x010100545B1742751EA54C9B87D62813DE8BDF</vt:lpwstr>
  </property>
  <property fmtid="{D5CDD505-2E9C-101B-9397-08002B2CF9AE}" pid="3" name="MediaServiceImageTags">
    <vt:lpwstr/>
  </property>
</Properties>
</file>